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4304" w14:textId="2E142B75" w:rsidR="00DB62C9" w:rsidRPr="00A45D78" w:rsidRDefault="00DB62C9" w:rsidP="004558E6">
      <w:pPr>
        <w:rPr>
          <w:rFonts w:ascii="Calibre Semibold" w:hAnsi="Calibre Semibold"/>
          <w:color w:val="C7077E" w:themeColor="accent1"/>
          <w:sz w:val="28"/>
          <w:szCs w:val="28"/>
        </w:rPr>
      </w:pPr>
    </w:p>
    <w:p w14:paraId="21DBEEC8" w14:textId="0635B4CF" w:rsidR="001522B5" w:rsidRDefault="00CC1073" w:rsidP="002A009B">
      <w:pPr>
        <w:rPr>
          <w:rFonts w:ascii="Calibre Semibold" w:hAnsi="Calibre Semibold"/>
          <w:color w:val="C7077E" w:themeColor="accent1"/>
          <w:sz w:val="28"/>
          <w:szCs w:val="28"/>
        </w:rPr>
      </w:pPr>
      <w:r>
        <w:rPr>
          <w:rFonts w:ascii="Calibre Semibold" w:hAnsi="Calibre Semibold"/>
          <w:color w:val="C7077E" w:themeColor="accent1"/>
          <w:sz w:val="28"/>
          <w:szCs w:val="28"/>
        </w:rPr>
        <w:t xml:space="preserve">What is the picture </w:t>
      </w:r>
      <w:r w:rsidR="002A009B">
        <w:rPr>
          <w:rFonts w:ascii="Calibre Semibold" w:hAnsi="Calibre Semibold"/>
          <w:color w:val="C7077E" w:themeColor="accent1"/>
          <w:sz w:val="28"/>
          <w:szCs w:val="28"/>
        </w:rPr>
        <w:t>now</w:t>
      </w:r>
      <w:r>
        <w:rPr>
          <w:rFonts w:ascii="Calibre Semibold" w:hAnsi="Calibre Semibold"/>
          <w:color w:val="C7077E" w:themeColor="accent1"/>
          <w:sz w:val="28"/>
          <w:szCs w:val="28"/>
        </w:rPr>
        <w:t xml:space="preserve">? </w:t>
      </w:r>
    </w:p>
    <w:p w14:paraId="59E4832E" w14:textId="08D5E854" w:rsidR="00FA222C" w:rsidRPr="00583E2E" w:rsidRDefault="006B3C1C" w:rsidP="00583E2E">
      <w:pPr>
        <w:rPr>
          <w:sz w:val="24"/>
          <w:szCs w:val="24"/>
        </w:rPr>
      </w:pPr>
      <w:r>
        <w:rPr>
          <w:sz w:val="24"/>
          <w:szCs w:val="24"/>
        </w:rPr>
        <w:t>As we head into 2024</w:t>
      </w:r>
      <w:r w:rsidR="00033266">
        <w:rPr>
          <w:sz w:val="24"/>
          <w:szCs w:val="24"/>
        </w:rPr>
        <w:t>,</w:t>
      </w:r>
      <w:r w:rsidR="000E3E27">
        <w:rPr>
          <w:sz w:val="24"/>
          <w:szCs w:val="24"/>
        </w:rPr>
        <w:t xml:space="preserve"> we’re taking </w:t>
      </w:r>
      <w:r w:rsidR="00033266">
        <w:rPr>
          <w:sz w:val="24"/>
          <w:szCs w:val="24"/>
        </w:rPr>
        <w:t>looking at</w:t>
      </w:r>
      <w:r w:rsidR="000E3E27">
        <w:rPr>
          <w:sz w:val="24"/>
          <w:szCs w:val="24"/>
        </w:rPr>
        <w:t xml:space="preserve"> of some of the key issues</w:t>
      </w:r>
      <w:r w:rsidR="00725459">
        <w:rPr>
          <w:sz w:val="24"/>
          <w:szCs w:val="24"/>
        </w:rPr>
        <w:t xml:space="preserve"> that will likely be high on the agenda</w:t>
      </w:r>
      <w:r w:rsidR="000E3E27">
        <w:rPr>
          <w:sz w:val="24"/>
          <w:szCs w:val="24"/>
        </w:rPr>
        <w:t xml:space="preserve"> and </w:t>
      </w:r>
      <w:r w:rsidR="00412490">
        <w:rPr>
          <w:sz w:val="24"/>
          <w:szCs w:val="24"/>
        </w:rPr>
        <w:t>what the data is saying about</w:t>
      </w:r>
      <w:r w:rsidR="000E3E27">
        <w:rPr>
          <w:sz w:val="24"/>
          <w:szCs w:val="24"/>
        </w:rPr>
        <w:t xml:space="preserve"> London, its funders and </w:t>
      </w:r>
      <w:r w:rsidR="00063722">
        <w:rPr>
          <w:sz w:val="24"/>
          <w:szCs w:val="24"/>
        </w:rPr>
        <w:t xml:space="preserve">its </w:t>
      </w:r>
      <w:r w:rsidR="000E3E27">
        <w:rPr>
          <w:sz w:val="24"/>
          <w:szCs w:val="24"/>
        </w:rPr>
        <w:t>communities</w:t>
      </w:r>
      <w:r w:rsidR="00412490">
        <w:rPr>
          <w:sz w:val="24"/>
          <w:szCs w:val="24"/>
        </w:rPr>
        <w:t>.</w:t>
      </w:r>
    </w:p>
    <w:p w14:paraId="5892665D" w14:textId="2F41DAC6" w:rsidR="001F34B2" w:rsidRDefault="00583E2E" w:rsidP="001F34B2">
      <w:pPr>
        <w:rPr>
          <w:rFonts w:ascii="Calibre Light" w:hAnsi="Calibre Light"/>
          <w:b/>
          <w:bCs/>
          <w:color w:val="C7077E" w:themeColor="accent1"/>
          <w:sz w:val="24"/>
          <w:szCs w:val="24"/>
        </w:rPr>
      </w:pPr>
      <w:r>
        <w:rPr>
          <w:rFonts w:ascii="Calibre Light" w:hAnsi="Calibre Light"/>
          <w:b/>
          <w:bCs/>
          <w:color w:val="C7077E" w:themeColor="accent1"/>
          <w:sz w:val="24"/>
          <w:szCs w:val="24"/>
        </w:rPr>
        <w:t>Upcoming Mayoral Election</w:t>
      </w:r>
    </w:p>
    <w:p w14:paraId="30C05E3A" w14:textId="29ED8AC4" w:rsidR="006053A6" w:rsidRDefault="005D2E84" w:rsidP="00D84039">
      <w:pPr>
        <w:rPr>
          <w:rFonts w:ascii="Calibre Light" w:hAnsi="Calibre Light"/>
          <w:sz w:val="24"/>
          <w:szCs w:val="24"/>
        </w:rPr>
      </w:pPr>
      <w:r>
        <w:rPr>
          <w:rFonts w:ascii="Calibre Light" w:hAnsi="Calibre Light"/>
          <w:sz w:val="24"/>
          <w:szCs w:val="24"/>
        </w:rPr>
        <w:t xml:space="preserve">2024 </w:t>
      </w:r>
      <w:r w:rsidR="00D1204E">
        <w:rPr>
          <w:rFonts w:ascii="Calibre Light" w:hAnsi="Calibre Light"/>
          <w:sz w:val="24"/>
          <w:szCs w:val="24"/>
        </w:rPr>
        <w:t>will be</w:t>
      </w:r>
      <w:r>
        <w:rPr>
          <w:rFonts w:ascii="Calibre Light" w:hAnsi="Calibre Light"/>
          <w:sz w:val="24"/>
          <w:szCs w:val="24"/>
        </w:rPr>
        <w:t xml:space="preserve"> the </w:t>
      </w:r>
      <w:r w:rsidR="00D1204E">
        <w:rPr>
          <w:rFonts w:ascii="Calibre Light" w:hAnsi="Calibre Light"/>
          <w:sz w:val="24"/>
          <w:szCs w:val="24"/>
        </w:rPr>
        <w:t xml:space="preserve">sixth London Mayoral Election since the first was held in 2000. </w:t>
      </w:r>
      <w:r w:rsidR="004C0868">
        <w:rPr>
          <w:rFonts w:ascii="Calibre Light" w:hAnsi="Calibre Light"/>
          <w:sz w:val="24"/>
          <w:szCs w:val="24"/>
        </w:rPr>
        <w:t xml:space="preserve">With </w:t>
      </w:r>
      <w:r w:rsidR="00725459">
        <w:rPr>
          <w:rFonts w:ascii="Calibre Light" w:hAnsi="Calibre Light"/>
          <w:sz w:val="24"/>
          <w:szCs w:val="24"/>
        </w:rPr>
        <w:t xml:space="preserve">multiple crisis affecting Londoners – from cost of living </w:t>
      </w:r>
      <w:r w:rsidR="006428DC">
        <w:rPr>
          <w:rFonts w:ascii="Calibre Light" w:hAnsi="Calibre Light"/>
          <w:sz w:val="24"/>
          <w:szCs w:val="24"/>
        </w:rPr>
        <w:t>and</w:t>
      </w:r>
      <w:r w:rsidR="00725459">
        <w:rPr>
          <w:rFonts w:ascii="Calibre Light" w:hAnsi="Calibre Light"/>
          <w:sz w:val="24"/>
          <w:szCs w:val="24"/>
        </w:rPr>
        <w:t xml:space="preserve"> housing and climate</w:t>
      </w:r>
      <w:r w:rsidR="006428DC">
        <w:rPr>
          <w:rFonts w:ascii="Calibre Light" w:hAnsi="Calibre Light"/>
          <w:sz w:val="24"/>
          <w:szCs w:val="24"/>
        </w:rPr>
        <w:t xml:space="preserve"> – </w:t>
      </w:r>
      <w:r w:rsidR="0004111C">
        <w:rPr>
          <w:rFonts w:ascii="Calibre Light" w:hAnsi="Calibre Light"/>
          <w:sz w:val="24"/>
          <w:szCs w:val="24"/>
        </w:rPr>
        <w:t xml:space="preserve">there is a lot to contest at this </w:t>
      </w:r>
      <w:proofErr w:type="spellStart"/>
      <w:r w:rsidR="0004111C">
        <w:rPr>
          <w:rFonts w:ascii="Calibre Light" w:hAnsi="Calibre Light"/>
          <w:sz w:val="24"/>
          <w:szCs w:val="24"/>
        </w:rPr>
        <w:t>years</w:t>
      </w:r>
      <w:proofErr w:type="spellEnd"/>
      <w:r w:rsidR="0004111C">
        <w:rPr>
          <w:rFonts w:ascii="Calibre Light" w:hAnsi="Calibre Light"/>
          <w:sz w:val="24"/>
          <w:szCs w:val="24"/>
        </w:rPr>
        <w:t xml:space="preserve"> election. </w:t>
      </w:r>
    </w:p>
    <w:p w14:paraId="57705671" w14:textId="62EDA8AE" w:rsidR="00D1204E" w:rsidRDefault="00FC71A6" w:rsidP="00D84039">
      <w:pPr>
        <w:rPr>
          <w:rFonts w:ascii="Calibre Light" w:hAnsi="Calibre Light"/>
          <w:sz w:val="24"/>
          <w:szCs w:val="24"/>
        </w:rPr>
      </w:pPr>
      <w:r>
        <w:rPr>
          <w:rFonts w:ascii="Calibre Light" w:hAnsi="Calibre Light"/>
          <w:sz w:val="24"/>
          <w:szCs w:val="24"/>
        </w:rPr>
        <w:t xml:space="preserve">Not only that, </w:t>
      </w:r>
      <w:r>
        <w:rPr>
          <w:rFonts w:ascii="Calibre Light" w:hAnsi="Calibre Light"/>
          <w:i/>
          <w:iCs/>
          <w:sz w:val="24"/>
          <w:szCs w:val="24"/>
        </w:rPr>
        <w:t>how</w:t>
      </w:r>
      <w:r>
        <w:rPr>
          <w:rFonts w:ascii="Calibre Light" w:hAnsi="Calibre Light"/>
          <w:sz w:val="24"/>
          <w:szCs w:val="24"/>
        </w:rPr>
        <w:t xml:space="preserve"> we elect the Mayor of London has also changed. Following the Electoral Reform Act 2022</w:t>
      </w:r>
      <w:r w:rsidR="004C0868">
        <w:rPr>
          <w:rFonts w:ascii="Calibre Light" w:hAnsi="Calibre Light"/>
          <w:sz w:val="24"/>
          <w:szCs w:val="24"/>
        </w:rPr>
        <w:t xml:space="preserve"> </w:t>
      </w:r>
      <w:r w:rsidR="0037044C">
        <w:rPr>
          <w:rFonts w:ascii="Calibre Light" w:hAnsi="Calibre Light"/>
          <w:sz w:val="24"/>
          <w:szCs w:val="24"/>
        </w:rPr>
        <w:t>the votes will now favour first past the post</w:t>
      </w:r>
      <w:r w:rsidR="00967740">
        <w:rPr>
          <w:rFonts w:ascii="Calibre Light" w:hAnsi="Calibre Light"/>
          <w:sz w:val="24"/>
          <w:szCs w:val="24"/>
        </w:rPr>
        <w:t xml:space="preserve"> (FPTP)</w:t>
      </w:r>
      <w:r w:rsidR="0037044C">
        <w:rPr>
          <w:rFonts w:ascii="Calibre Light" w:hAnsi="Calibre Light"/>
          <w:sz w:val="24"/>
          <w:szCs w:val="24"/>
        </w:rPr>
        <w:t xml:space="preserve"> rather t</w:t>
      </w:r>
      <w:r w:rsidR="005332B8">
        <w:rPr>
          <w:rFonts w:ascii="Calibre Light" w:hAnsi="Calibre Light"/>
          <w:sz w:val="24"/>
          <w:szCs w:val="24"/>
        </w:rPr>
        <w:t>h</w:t>
      </w:r>
      <w:r w:rsidR="0037044C">
        <w:rPr>
          <w:rFonts w:ascii="Calibre Light" w:hAnsi="Calibre Light"/>
          <w:sz w:val="24"/>
          <w:szCs w:val="24"/>
        </w:rPr>
        <w:t xml:space="preserve">an </w:t>
      </w:r>
      <w:r w:rsidR="005332B8">
        <w:rPr>
          <w:rFonts w:ascii="Calibre Light" w:hAnsi="Calibre Light"/>
          <w:sz w:val="24"/>
          <w:szCs w:val="24"/>
        </w:rPr>
        <w:t xml:space="preserve">the supplementary voting </w:t>
      </w:r>
      <w:r w:rsidR="003D24C6">
        <w:rPr>
          <w:rFonts w:ascii="Calibre Light" w:hAnsi="Calibre Light"/>
          <w:sz w:val="24"/>
          <w:szCs w:val="24"/>
        </w:rPr>
        <w:t xml:space="preserve">(SV) </w:t>
      </w:r>
      <w:r w:rsidR="005332B8">
        <w:rPr>
          <w:rFonts w:ascii="Calibre Light" w:hAnsi="Calibre Light"/>
          <w:sz w:val="24"/>
          <w:szCs w:val="24"/>
        </w:rPr>
        <w:t>system</w:t>
      </w:r>
      <w:r w:rsidR="005015E2">
        <w:rPr>
          <w:rFonts w:ascii="Calibre Light" w:hAnsi="Calibre Light"/>
          <w:sz w:val="24"/>
          <w:szCs w:val="24"/>
        </w:rPr>
        <w:t xml:space="preserve">, </w:t>
      </w:r>
      <w:r w:rsidR="0042735E">
        <w:rPr>
          <w:rFonts w:ascii="Calibre Light" w:hAnsi="Calibre Light"/>
          <w:sz w:val="24"/>
          <w:szCs w:val="24"/>
        </w:rPr>
        <w:t xml:space="preserve">as well as </w:t>
      </w:r>
      <w:r w:rsidR="00E12A39">
        <w:rPr>
          <w:rFonts w:ascii="Calibre Light" w:hAnsi="Calibre Light"/>
          <w:sz w:val="24"/>
          <w:szCs w:val="24"/>
        </w:rPr>
        <w:t>introducing</w:t>
      </w:r>
      <w:r w:rsidR="0042735E">
        <w:rPr>
          <w:rFonts w:ascii="Calibre Light" w:hAnsi="Calibre Light"/>
          <w:sz w:val="24"/>
          <w:szCs w:val="24"/>
        </w:rPr>
        <w:t xml:space="preserve"> the re</w:t>
      </w:r>
      <w:r w:rsidR="00E12A39">
        <w:rPr>
          <w:rFonts w:ascii="Calibre Light" w:hAnsi="Calibre Light"/>
          <w:sz w:val="24"/>
          <w:szCs w:val="24"/>
        </w:rPr>
        <w:t>quirement for voter ID</w:t>
      </w:r>
      <w:r w:rsidR="00C77972">
        <w:rPr>
          <w:rFonts w:ascii="Calibre Light" w:hAnsi="Calibre Light"/>
          <w:sz w:val="24"/>
          <w:szCs w:val="24"/>
        </w:rPr>
        <w:t xml:space="preserve"> (as we covered in our </w:t>
      </w:r>
      <w:hyperlink r:id="rId11" w:history="1">
        <w:r w:rsidR="009C2E43" w:rsidRPr="009C2E43">
          <w:rPr>
            <w:rStyle w:val="Hyperlink"/>
            <w:rFonts w:ascii="Calibre Light" w:hAnsi="Calibre Light"/>
            <w:sz w:val="24"/>
            <w:szCs w:val="24"/>
          </w:rPr>
          <w:t>January 2022 insight meeting</w:t>
        </w:r>
      </w:hyperlink>
      <w:r w:rsidR="009C2E43">
        <w:rPr>
          <w:rFonts w:ascii="Calibre Light" w:hAnsi="Calibre Light"/>
          <w:sz w:val="24"/>
          <w:szCs w:val="24"/>
        </w:rPr>
        <w:t>)</w:t>
      </w:r>
      <w:r w:rsidR="002463BC">
        <w:rPr>
          <w:rFonts w:ascii="Calibre Light" w:hAnsi="Calibre Light"/>
          <w:sz w:val="24"/>
          <w:szCs w:val="24"/>
        </w:rPr>
        <w:t xml:space="preserve">. </w:t>
      </w:r>
      <w:r w:rsidR="00967740">
        <w:rPr>
          <w:rFonts w:ascii="Calibre Light" w:hAnsi="Calibre Light"/>
          <w:sz w:val="24"/>
          <w:szCs w:val="24"/>
        </w:rPr>
        <w:t>According to the Institute for Government, the FPTP</w:t>
      </w:r>
      <w:r w:rsidR="003D24C6">
        <w:rPr>
          <w:rFonts w:ascii="Calibre Light" w:hAnsi="Calibre Light"/>
          <w:sz w:val="24"/>
          <w:szCs w:val="24"/>
        </w:rPr>
        <w:t xml:space="preserve"> “suits major parties”. Whereas the SV meant that “</w:t>
      </w:r>
      <w:r w:rsidR="000C25DA" w:rsidRPr="000C25DA">
        <w:rPr>
          <w:rFonts w:ascii="Calibre Light" w:hAnsi="Calibre Light"/>
          <w:sz w:val="24"/>
          <w:szCs w:val="24"/>
        </w:rPr>
        <w:t>voters could take a chance on an outside candidate without worrying that their vote would be ‘wasted’ – this was because they could allocate their second vote to the candidate they preferred (or disliked less) of the parties most likely to get through to the second round, in which the ‘top two’ of the first round go head to head.</w:t>
      </w:r>
      <w:r w:rsidR="000C25DA">
        <w:rPr>
          <w:rFonts w:ascii="Calibre Light" w:hAnsi="Calibre Light"/>
          <w:sz w:val="24"/>
          <w:szCs w:val="24"/>
        </w:rPr>
        <w:t>”</w:t>
      </w:r>
      <w:r w:rsidR="002C0FB5">
        <w:rPr>
          <w:rStyle w:val="FootnoteReference"/>
          <w:rFonts w:ascii="Calibre Light" w:hAnsi="Calibre Light"/>
          <w:sz w:val="24"/>
          <w:szCs w:val="24"/>
        </w:rPr>
        <w:footnoteReference w:id="2"/>
      </w:r>
      <w:r w:rsidR="00B46EFD">
        <w:rPr>
          <w:rFonts w:ascii="Calibre Light" w:hAnsi="Calibre Light"/>
          <w:sz w:val="24"/>
          <w:szCs w:val="24"/>
        </w:rPr>
        <w:t xml:space="preserve"> </w:t>
      </w:r>
      <w:r w:rsidR="00057E17">
        <w:rPr>
          <w:rFonts w:ascii="Calibre Light" w:hAnsi="Calibre Light"/>
          <w:sz w:val="24"/>
          <w:szCs w:val="24"/>
        </w:rPr>
        <w:t>Sadiq Khan</w:t>
      </w:r>
      <w:r w:rsidR="002A0BB6">
        <w:rPr>
          <w:rFonts w:ascii="Calibre Light" w:hAnsi="Calibre Light"/>
          <w:sz w:val="24"/>
          <w:szCs w:val="24"/>
        </w:rPr>
        <w:t xml:space="preserve"> commented that the combination of both the new voter ID requirements and the introduction of the FPTP is “a </w:t>
      </w:r>
      <w:r w:rsidR="009531CD">
        <w:rPr>
          <w:rFonts w:ascii="Calibre Light" w:hAnsi="Calibre Light"/>
          <w:sz w:val="24"/>
          <w:szCs w:val="24"/>
        </w:rPr>
        <w:t>cynical</w:t>
      </w:r>
      <w:r w:rsidR="002A0BB6">
        <w:rPr>
          <w:rFonts w:ascii="Calibre Light" w:hAnsi="Calibre Light"/>
          <w:sz w:val="24"/>
          <w:szCs w:val="24"/>
        </w:rPr>
        <w:t xml:space="preserve"> attempt to make it harder for people to vote”</w:t>
      </w:r>
      <w:r w:rsidR="0039362E">
        <w:rPr>
          <w:rFonts w:ascii="Calibre Light" w:hAnsi="Calibre Light"/>
          <w:sz w:val="24"/>
          <w:szCs w:val="24"/>
        </w:rPr>
        <w:t>.</w:t>
      </w:r>
      <w:r w:rsidR="0039362E">
        <w:rPr>
          <w:rStyle w:val="FootnoteReference"/>
          <w:rFonts w:ascii="Calibre Light" w:hAnsi="Calibre Light"/>
          <w:sz w:val="24"/>
          <w:szCs w:val="24"/>
        </w:rPr>
        <w:footnoteReference w:id="3"/>
      </w:r>
      <w:r w:rsidR="0039362E">
        <w:rPr>
          <w:rFonts w:ascii="Calibre Light" w:hAnsi="Calibre Light"/>
          <w:sz w:val="24"/>
          <w:szCs w:val="24"/>
        </w:rPr>
        <w:t xml:space="preserve"> </w:t>
      </w:r>
    </w:p>
    <w:p w14:paraId="480BCC9C" w14:textId="0A6A2533" w:rsidR="009144B7" w:rsidRDefault="00990EA0" w:rsidP="009144B7">
      <w:pPr>
        <w:rPr>
          <w:rFonts w:ascii="Calibre Light" w:hAnsi="Calibre Light"/>
          <w:sz w:val="24"/>
          <w:szCs w:val="24"/>
        </w:rPr>
      </w:pPr>
      <w:r>
        <w:rPr>
          <w:rFonts w:ascii="Calibre Light" w:hAnsi="Calibre Light"/>
          <w:sz w:val="24"/>
          <w:szCs w:val="24"/>
        </w:rPr>
        <w:t>According to a poll by Opinium, only 30% of Londoners are aware of the change</w:t>
      </w:r>
      <w:r w:rsidR="009531CD">
        <w:rPr>
          <w:rStyle w:val="FootnoteReference"/>
          <w:rFonts w:ascii="Calibre Light" w:hAnsi="Calibre Light"/>
          <w:sz w:val="24"/>
          <w:szCs w:val="24"/>
        </w:rPr>
        <w:footnoteReference w:id="4"/>
      </w:r>
      <w:r w:rsidR="00456B1E">
        <w:rPr>
          <w:rFonts w:ascii="Calibre Light" w:hAnsi="Calibre Light"/>
          <w:sz w:val="24"/>
          <w:szCs w:val="24"/>
        </w:rPr>
        <w:t xml:space="preserve"> to the FPTP voting system. </w:t>
      </w:r>
      <w:r w:rsidR="00C73449">
        <w:rPr>
          <w:rFonts w:ascii="Calibre Light" w:hAnsi="Calibre Light"/>
          <w:sz w:val="24"/>
          <w:szCs w:val="24"/>
        </w:rPr>
        <w:t xml:space="preserve">The </w:t>
      </w:r>
      <w:hyperlink r:id="rId12" w:history="1">
        <w:r w:rsidR="00C73449" w:rsidRPr="0082712B">
          <w:rPr>
            <w:rStyle w:val="Hyperlink"/>
            <w:rFonts w:ascii="Calibre Light" w:hAnsi="Calibre Light"/>
            <w:sz w:val="24"/>
            <w:szCs w:val="24"/>
          </w:rPr>
          <w:t>Electoral Reform Society</w:t>
        </w:r>
      </w:hyperlink>
      <w:r w:rsidR="00C73449">
        <w:rPr>
          <w:rFonts w:ascii="Calibre Light" w:hAnsi="Calibre Light"/>
          <w:sz w:val="24"/>
          <w:szCs w:val="24"/>
        </w:rPr>
        <w:t xml:space="preserve"> is calling for this to be changed</w:t>
      </w:r>
      <w:r w:rsidR="000721CF">
        <w:rPr>
          <w:rFonts w:ascii="Calibre Light" w:hAnsi="Calibre Light"/>
          <w:sz w:val="24"/>
          <w:szCs w:val="24"/>
        </w:rPr>
        <w:t>, they state that</w:t>
      </w:r>
      <w:r w:rsidR="007834D8">
        <w:rPr>
          <w:rFonts w:ascii="Calibre Light" w:hAnsi="Calibre Light"/>
          <w:sz w:val="24"/>
          <w:szCs w:val="24"/>
        </w:rPr>
        <w:t xml:space="preserve"> “</w:t>
      </w:r>
      <w:r w:rsidR="007834D8" w:rsidRPr="007834D8">
        <w:rPr>
          <w:rFonts w:ascii="Calibre Light" w:hAnsi="Calibre Light"/>
          <w:sz w:val="24"/>
          <w:szCs w:val="24"/>
        </w:rPr>
        <w:t>the Supplementary Vote ensured they had broad support, but First Past the Post will mean we could see a mayor elected on a small share of the vote” and</w:t>
      </w:r>
      <w:r w:rsidR="000721CF">
        <w:rPr>
          <w:rFonts w:ascii="Calibre Light" w:hAnsi="Calibre Light"/>
          <w:sz w:val="24"/>
          <w:szCs w:val="24"/>
        </w:rPr>
        <w:t xml:space="preserve"> “in </w:t>
      </w:r>
      <w:r w:rsidR="007834D8" w:rsidRPr="007834D8">
        <w:rPr>
          <w:rFonts w:ascii="Calibre Light" w:hAnsi="Calibre Light"/>
          <w:sz w:val="24"/>
          <w:szCs w:val="24"/>
        </w:rPr>
        <w:t xml:space="preserve"> a city with a hugely diverse population of almost nine million, preventing that diversity of opinion from finding a compromise and middle ground via their vote is wholly undemocratic.</w:t>
      </w:r>
      <w:r w:rsidR="00EE0844">
        <w:rPr>
          <w:rFonts w:ascii="Calibre Light" w:hAnsi="Calibre Light"/>
          <w:sz w:val="24"/>
          <w:szCs w:val="24"/>
        </w:rPr>
        <w:t>”</w:t>
      </w:r>
    </w:p>
    <w:p w14:paraId="3846C045" w14:textId="5C17125D" w:rsidR="002F14E3" w:rsidRDefault="00ED2CCE" w:rsidP="009144B7">
      <w:pPr>
        <w:rPr>
          <w:rFonts w:ascii="Calibre Light" w:hAnsi="Calibre Light"/>
          <w:sz w:val="24"/>
          <w:szCs w:val="24"/>
        </w:rPr>
      </w:pPr>
      <w:r>
        <w:rPr>
          <w:rFonts w:ascii="Calibre Light" w:hAnsi="Calibre Light"/>
          <w:sz w:val="24"/>
          <w:szCs w:val="24"/>
        </w:rPr>
        <w:t>A</w:t>
      </w:r>
      <w:r w:rsidR="0083372E">
        <w:rPr>
          <w:rFonts w:ascii="Calibre Light" w:hAnsi="Calibre Light"/>
          <w:sz w:val="24"/>
          <w:szCs w:val="24"/>
        </w:rPr>
        <w:t xml:space="preserve"> </w:t>
      </w:r>
      <w:hyperlink r:id="rId13" w:history="1">
        <w:r w:rsidRPr="00230BA0">
          <w:rPr>
            <w:rStyle w:val="Hyperlink"/>
            <w:rFonts w:ascii="Calibre Light" w:hAnsi="Calibre Light"/>
            <w:sz w:val="24"/>
            <w:szCs w:val="24"/>
          </w:rPr>
          <w:t>report by the Electoral Commission</w:t>
        </w:r>
      </w:hyperlink>
      <w:r w:rsidR="0083372E">
        <w:rPr>
          <w:rFonts w:ascii="Calibre Light" w:hAnsi="Calibre Light"/>
          <w:sz w:val="24"/>
          <w:szCs w:val="24"/>
        </w:rPr>
        <w:t xml:space="preserve"> </w:t>
      </w:r>
      <w:r w:rsidR="000F5F24">
        <w:rPr>
          <w:rFonts w:ascii="Calibre Light" w:hAnsi="Calibre Light"/>
          <w:sz w:val="24"/>
          <w:szCs w:val="24"/>
        </w:rPr>
        <w:t xml:space="preserve">looking at the impact of introducing voter ID in the May 2023 elections </w:t>
      </w:r>
      <w:r w:rsidR="0083372E">
        <w:rPr>
          <w:rFonts w:ascii="Calibre Light" w:hAnsi="Calibre Light"/>
          <w:sz w:val="24"/>
          <w:szCs w:val="24"/>
        </w:rPr>
        <w:t>showed that “</w:t>
      </w:r>
      <w:r w:rsidR="00C37738" w:rsidRPr="00C37738">
        <w:rPr>
          <w:rFonts w:ascii="Calibre Light" w:hAnsi="Calibre Light"/>
          <w:sz w:val="24"/>
          <w:szCs w:val="24"/>
        </w:rPr>
        <w:t>it had a disproportionate effect on disabled and unemployed voters, who were more likely not to vote due to not having ID</w:t>
      </w:r>
      <w:r w:rsidR="00C37738">
        <w:rPr>
          <w:rFonts w:ascii="Calibre Light" w:hAnsi="Calibre Light"/>
          <w:sz w:val="24"/>
          <w:szCs w:val="24"/>
        </w:rPr>
        <w:t>”.</w:t>
      </w:r>
      <w:r w:rsidR="00887793">
        <w:rPr>
          <w:rFonts w:ascii="Calibre Light" w:hAnsi="Calibre Light"/>
          <w:sz w:val="24"/>
          <w:szCs w:val="24"/>
        </w:rPr>
        <w:t xml:space="preserve"> </w:t>
      </w:r>
      <w:r w:rsidR="00725065">
        <w:rPr>
          <w:rFonts w:ascii="Calibre Light" w:hAnsi="Calibre Light"/>
          <w:sz w:val="24"/>
          <w:szCs w:val="24"/>
        </w:rPr>
        <w:t>They have recom</w:t>
      </w:r>
      <w:r w:rsidR="002F14E3">
        <w:rPr>
          <w:rFonts w:ascii="Calibre Light" w:hAnsi="Calibre Light"/>
          <w:sz w:val="24"/>
          <w:szCs w:val="24"/>
        </w:rPr>
        <w:t>mended to the government that they:</w:t>
      </w:r>
    </w:p>
    <w:p w14:paraId="4D68AFF4" w14:textId="3C7D7589" w:rsidR="002F14E3" w:rsidRDefault="002F14E3" w:rsidP="002F14E3">
      <w:pPr>
        <w:pStyle w:val="ListParagraph"/>
        <w:numPr>
          <w:ilvl w:val="0"/>
          <w:numId w:val="31"/>
        </w:numPr>
        <w:rPr>
          <w:rFonts w:ascii="Calibre Light" w:hAnsi="Calibre Light"/>
          <w:sz w:val="24"/>
          <w:szCs w:val="24"/>
        </w:rPr>
      </w:pPr>
      <w:r>
        <w:rPr>
          <w:rFonts w:ascii="Calibre Light" w:hAnsi="Calibre Light"/>
          <w:sz w:val="24"/>
          <w:szCs w:val="24"/>
        </w:rPr>
        <w:t>Increase awareness of the support available to disabled voters</w:t>
      </w:r>
    </w:p>
    <w:p w14:paraId="55161AA0" w14:textId="692D1649" w:rsidR="002F14E3" w:rsidRDefault="002F14E3" w:rsidP="002F14E3">
      <w:pPr>
        <w:pStyle w:val="ListParagraph"/>
        <w:numPr>
          <w:ilvl w:val="0"/>
          <w:numId w:val="31"/>
        </w:numPr>
        <w:rPr>
          <w:rFonts w:ascii="Calibre Light" w:hAnsi="Calibre Light"/>
          <w:sz w:val="24"/>
          <w:szCs w:val="24"/>
        </w:rPr>
      </w:pPr>
      <w:r>
        <w:rPr>
          <w:rFonts w:ascii="Calibre Light" w:hAnsi="Calibre Light"/>
          <w:sz w:val="24"/>
          <w:szCs w:val="24"/>
        </w:rPr>
        <w:t>Review the list of accepted ID</w:t>
      </w:r>
    </w:p>
    <w:p w14:paraId="45BD9C4C" w14:textId="2E9A373A" w:rsidR="002F14E3" w:rsidRDefault="005C3688" w:rsidP="002F14E3">
      <w:pPr>
        <w:pStyle w:val="ListParagraph"/>
        <w:numPr>
          <w:ilvl w:val="0"/>
          <w:numId w:val="31"/>
        </w:numPr>
        <w:rPr>
          <w:rFonts w:ascii="Calibre Light" w:hAnsi="Calibre Light"/>
          <w:sz w:val="24"/>
          <w:szCs w:val="24"/>
        </w:rPr>
      </w:pPr>
      <w:r>
        <w:rPr>
          <w:rFonts w:ascii="Calibre Light" w:hAnsi="Calibre Light"/>
          <w:sz w:val="24"/>
          <w:szCs w:val="24"/>
        </w:rPr>
        <w:t xml:space="preserve">Improve access to the Voter Authority Certificate for voters </w:t>
      </w:r>
    </w:p>
    <w:p w14:paraId="2BA9F34B" w14:textId="77777777" w:rsidR="00583E2E" w:rsidRDefault="005C3688" w:rsidP="00583E2E">
      <w:pPr>
        <w:pStyle w:val="ListParagraph"/>
        <w:numPr>
          <w:ilvl w:val="0"/>
          <w:numId w:val="31"/>
        </w:numPr>
        <w:rPr>
          <w:rFonts w:ascii="Calibre Light" w:hAnsi="Calibre Light"/>
          <w:sz w:val="24"/>
          <w:szCs w:val="24"/>
        </w:rPr>
      </w:pPr>
      <w:r>
        <w:rPr>
          <w:rFonts w:ascii="Calibre Light" w:hAnsi="Calibre Light"/>
          <w:sz w:val="24"/>
          <w:szCs w:val="24"/>
        </w:rPr>
        <w:t>Provide options for voters who do not or cannot access any form of accepted ID</w:t>
      </w:r>
    </w:p>
    <w:p w14:paraId="73999A86" w14:textId="0799A05E" w:rsidR="00990EA0" w:rsidRDefault="00583E2E" w:rsidP="00583E2E">
      <w:pPr>
        <w:pStyle w:val="ListParagraph"/>
        <w:numPr>
          <w:ilvl w:val="0"/>
          <w:numId w:val="31"/>
        </w:numPr>
        <w:rPr>
          <w:rFonts w:ascii="Calibre Light" w:hAnsi="Calibre Light"/>
          <w:sz w:val="24"/>
          <w:szCs w:val="24"/>
        </w:rPr>
      </w:pPr>
      <w:r w:rsidRPr="00583E2E">
        <w:rPr>
          <w:rFonts w:ascii="Calibre Light" w:hAnsi="Calibre Light"/>
          <w:sz w:val="24"/>
          <w:szCs w:val="24"/>
        </w:rPr>
        <w:t>Polling station staff should continue to collect data on the impact of voter ID at future elections</w:t>
      </w:r>
    </w:p>
    <w:p w14:paraId="0F937766" w14:textId="6356D0F8" w:rsidR="00583E2E" w:rsidRDefault="00583E2E" w:rsidP="00583E2E">
      <w:pPr>
        <w:pStyle w:val="ListParagraph"/>
        <w:numPr>
          <w:ilvl w:val="0"/>
          <w:numId w:val="31"/>
        </w:numPr>
        <w:rPr>
          <w:rFonts w:ascii="Calibre Light" w:hAnsi="Calibre Light"/>
          <w:sz w:val="24"/>
          <w:szCs w:val="24"/>
        </w:rPr>
      </w:pPr>
      <w:r w:rsidRPr="00583E2E">
        <w:rPr>
          <w:rFonts w:ascii="Calibre Light" w:hAnsi="Calibre Light"/>
          <w:sz w:val="24"/>
          <w:szCs w:val="24"/>
        </w:rPr>
        <w:t>The electoral community should work to improve the collection of data at polling stations for future elections</w:t>
      </w:r>
    </w:p>
    <w:p w14:paraId="535EC6AF" w14:textId="77777777" w:rsidR="00D53709" w:rsidRDefault="00D53709" w:rsidP="001F34B2">
      <w:pPr>
        <w:rPr>
          <w:rFonts w:ascii="Calibre Light" w:hAnsi="Calibre Light"/>
          <w:b/>
          <w:bCs/>
          <w:color w:val="C7077E" w:themeColor="accent1"/>
          <w:sz w:val="24"/>
          <w:szCs w:val="24"/>
        </w:rPr>
      </w:pPr>
    </w:p>
    <w:p w14:paraId="1AF818DB" w14:textId="00157CBB" w:rsidR="001F34B2" w:rsidRDefault="001F34B2" w:rsidP="001F34B2">
      <w:pPr>
        <w:rPr>
          <w:rFonts w:ascii="Calibre Light" w:hAnsi="Calibre Light"/>
          <w:b/>
          <w:bCs/>
          <w:color w:val="C7077E" w:themeColor="accent1"/>
          <w:sz w:val="24"/>
          <w:szCs w:val="24"/>
        </w:rPr>
      </w:pPr>
      <w:r>
        <w:rPr>
          <w:rFonts w:ascii="Calibre Light" w:hAnsi="Calibre Light"/>
          <w:b/>
          <w:bCs/>
          <w:color w:val="C7077E" w:themeColor="accent1"/>
          <w:sz w:val="24"/>
          <w:szCs w:val="24"/>
        </w:rPr>
        <w:lastRenderedPageBreak/>
        <w:t>Climate Crisis</w:t>
      </w:r>
    </w:p>
    <w:p w14:paraId="4EE215AD" w14:textId="0B3EE6AE" w:rsidR="00A85CC4" w:rsidRDefault="00DF40C3" w:rsidP="00A85CC4">
      <w:pPr>
        <w:rPr>
          <w:rFonts w:ascii="Calibre Light" w:hAnsi="Calibre Light"/>
          <w:sz w:val="24"/>
          <w:szCs w:val="24"/>
        </w:rPr>
      </w:pPr>
      <w:r>
        <w:rPr>
          <w:rFonts w:ascii="Calibre Light" w:hAnsi="Calibre Light"/>
          <w:sz w:val="24"/>
          <w:szCs w:val="24"/>
        </w:rPr>
        <w:t xml:space="preserve">In </w:t>
      </w:r>
      <w:r w:rsidR="00913CA9">
        <w:rPr>
          <w:rFonts w:ascii="Calibre Light" w:hAnsi="Calibre Light"/>
          <w:sz w:val="24"/>
          <w:szCs w:val="24"/>
        </w:rPr>
        <w:t>mid-January</w:t>
      </w:r>
      <w:r>
        <w:rPr>
          <w:rFonts w:ascii="Calibre Light" w:hAnsi="Calibre Light"/>
          <w:sz w:val="24"/>
          <w:szCs w:val="24"/>
        </w:rPr>
        <w:t xml:space="preserve"> 2024, the London Climate Resilience Review </w:t>
      </w:r>
      <w:r w:rsidR="009C7481">
        <w:rPr>
          <w:rFonts w:ascii="Calibre Light" w:hAnsi="Calibre Light"/>
          <w:sz w:val="24"/>
          <w:szCs w:val="24"/>
        </w:rPr>
        <w:t xml:space="preserve">published an </w:t>
      </w:r>
      <w:hyperlink r:id="rId14" w:history="1">
        <w:r w:rsidR="009C7481" w:rsidRPr="00011B80">
          <w:rPr>
            <w:rStyle w:val="Hyperlink"/>
            <w:rFonts w:ascii="Calibre Light" w:hAnsi="Calibre Light"/>
            <w:sz w:val="24"/>
            <w:szCs w:val="24"/>
          </w:rPr>
          <w:t>interim report</w:t>
        </w:r>
      </w:hyperlink>
      <w:r w:rsidR="009C7481">
        <w:rPr>
          <w:rFonts w:ascii="Calibre Light" w:hAnsi="Calibre Light"/>
          <w:sz w:val="24"/>
          <w:szCs w:val="24"/>
        </w:rPr>
        <w:t xml:space="preserve"> into the preparedness for the impacts of climate change. </w:t>
      </w:r>
      <w:r w:rsidR="009F6BFD">
        <w:rPr>
          <w:rFonts w:ascii="Calibre Light" w:hAnsi="Calibre Light"/>
          <w:sz w:val="24"/>
          <w:szCs w:val="24"/>
        </w:rPr>
        <w:t xml:space="preserve">The review gathered evidence from across London’s public services, the financial </w:t>
      </w:r>
      <w:r w:rsidR="007A030B">
        <w:rPr>
          <w:rFonts w:ascii="Calibre Light" w:hAnsi="Calibre Light"/>
          <w:sz w:val="24"/>
          <w:szCs w:val="24"/>
        </w:rPr>
        <w:t>sector</w:t>
      </w:r>
      <w:r w:rsidR="009F6BFD">
        <w:rPr>
          <w:rFonts w:ascii="Calibre Light" w:hAnsi="Calibre Light"/>
          <w:sz w:val="24"/>
          <w:szCs w:val="24"/>
        </w:rPr>
        <w:t xml:space="preserve">, sports and </w:t>
      </w:r>
      <w:r w:rsidR="007A030B">
        <w:rPr>
          <w:rFonts w:ascii="Calibre Light" w:hAnsi="Calibre Light"/>
          <w:sz w:val="24"/>
          <w:szCs w:val="24"/>
        </w:rPr>
        <w:t>cultural institutions.</w:t>
      </w:r>
    </w:p>
    <w:p w14:paraId="20E8934C" w14:textId="2D8A3FB9" w:rsidR="00A85CC4" w:rsidRDefault="00A85CC4" w:rsidP="00730414">
      <w:pPr>
        <w:rPr>
          <w:rFonts w:ascii="Calibre Light" w:hAnsi="Calibre Light"/>
          <w:sz w:val="24"/>
          <w:szCs w:val="24"/>
        </w:rPr>
      </w:pPr>
      <w:r>
        <w:rPr>
          <w:rFonts w:ascii="Calibre Light" w:hAnsi="Calibre Light"/>
          <w:sz w:val="24"/>
          <w:szCs w:val="24"/>
        </w:rPr>
        <w:t>Whilst London is not the centre of the climate crisis, it has been felt already. With flooding in 2021</w:t>
      </w:r>
      <w:r w:rsidR="00730414">
        <w:rPr>
          <w:rFonts w:ascii="Calibre Light" w:hAnsi="Calibre Light"/>
          <w:sz w:val="24"/>
          <w:szCs w:val="24"/>
        </w:rPr>
        <w:t>, “</w:t>
      </w:r>
      <w:r w:rsidR="00730414" w:rsidRPr="00730414">
        <w:rPr>
          <w:rFonts w:ascii="Calibre Light" w:hAnsi="Calibre Light"/>
          <w:sz w:val="24"/>
          <w:szCs w:val="24"/>
        </w:rPr>
        <w:t>displacing residents and disrupting critical services to vulnerable Londoners</w:t>
      </w:r>
      <w:r w:rsidR="00730414">
        <w:rPr>
          <w:rFonts w:ascii="Calibre Light" w:hAnsi="Calibre Light"/>
          <w:sz w:val="24"/>
          <w:szCs w:val="24"/>
        </w:rPr>
        <w:t>”</w:t>
      </w:r>
      <w:r w:rsidR="00490E10">
        <w:rPr>
          <w:rFonts w:ascii="Calibre Light" w:hAnsi="Calibre Light"/>
          <w:sz w:val="24"/>
          <w:szCs w:val="24"/>
        </w:rPr>
        <w:t xml:space="preserve"> and heat waves in 2022, with 386 heat related deaths</w:t>
      </w:r>
      <w:r w:rsidR="009100FA">
        <w:rPr>
          <w:rFonts w:ascii="Calibre Light" w:hAnsi="Calibre Light"/>
          <w:sz w:val="24"/>
          <w:szCs w:val="24"/>
        </w:rPr>
        <w:t>.</w:t>
      </w:r>
    </w:p>
    <w:p w14:paraId="54D0DEC6" w14:textId="5F7148CE" w:rsidR="00565FC7" w:rsidRDefault="00565FC7" w:rsidP="001F34B2">
      <w:pPr>
        <w:rPr>
          <w:rFonts w:ascii="Calibre Light" w:hAnsi="Calibre Light"/>
          <w:sz w:val="24"/>
          <w:szCs w:val="24"/>
        </w:rPr>
      </w:pPr>
      <w:r>
        <w:rPr>
          <w:rFonts w:ascii="Calibre Light" w:hAnsi="Calibre Light"/>
          <w:sz w:val="24"/>
          <w:szCs w:val="24"/>
        </w:rPr>
        <w:t>The report states that</w:t>
      </w:r>
      <w:r w:rsidR="00CE0AF2">
        <w:rPr>
          <w:rFonts w:ascii="Calibre Light" w:hAnsi="Calibre Light"/>
          <w:sz w:val="24"/>
          <w:szCs w:val="24"/>
        </w:rPr>
        <w:t xml:space="preserve"> “climate change will not impact Londoners equally” and that</w:t>
      </w:r>
      <w:r>
        <w:rPr>
          <w:rFonts w:ascii="Calibre Light" w:hAnsi="Calibre Light"/>
          <w:sz w:val="24"/>
          <w:szCs w:val="24"/>
        </w:rPr>
        <w:t xml:space="preserve"> “the climate crisis is a health crisis and will widen inequalities.</w:t>
      </w:r>
      <w:r w:rsidR="00E135B5">
        <w:rPr>
          <w:rFonts w:ascii="Calibre Light" w:hAnsi="Calibre Light"/>
          <w:sz w:val="24"/>
          <w:szCs w:val="24"/>
        </w:rPr>
        <w:t xml:space="preserve">” </w:t>
      </w:r>
    </w:p>
    <w:p w14:paraId="610ADA8E" w14:textId="5BB78170" w:rsidR="00565FC7" w:rsidRDefault="00F7582C" w:rsidP="00195C7C">
      <w:pPr>
        <w:rPr>
          <w:rFonts w:ascii="Calibre Light" w:hAnsi="Calibre Light"/>
          <w:sz w:val="24"/>
          <w:szCs w:val="24"/>
        </w:rPr>
      </w:pPr>
      <w:r>
        <w:rPr>
          <w:rFonts w:ascii="Calibre Light" w:hAnsi="Calibre Light"/>
          <w:sz w:val="24"/>
          <w:szCs w:val="24"/>
        </w:rPr>
        <w:t>The report covers</w:t>
      </w:r>
      <w:r w:rsidR="00873762">
        <w:rPr>
          <w:rFonts w:ascii="Calibre Light" w:hAnsi="Calibre Light"/>
          <w:sz w:val="24"/>
          <w:szCs w:val="24"/>
        </w:rPr>
        <w:t xml:space="preserve"> how drought, heat, rising sea levels, wildfires, subsidence, surface water flooding </w:t>
      </w:r>
      <w:r w:rsidR="004D679B">
        <w:rPr>
          <w:rFonts w:ascii="Calibre Light" w:hAnsi="Calibre Light"/>
          <w:sz w:val="24"/>
          <w:szCs w:val="24"/>
        </w:rPr>
        <w:t xml:space="preserve">and wider climate risks impact our communities. </w:t>
      </w:r>
      <w:r w:rsidR="00656056">
        <w:rPr>
          <w:rFonts w:ascii="Calibre Light" w:hAnsi="Calibre Light"/>
          <w:sz w:val="24"/>
          <w:szCs w:val="24"/>
        </w:rPr>
        <w:t xml:space="preserve">These all have wide </w:t>
      </w:r>
      <w:r w:rsidR="0034243D">
        <w:rPr>
          <w:rFonts w:ascii="Calibre Light" w:hAnsi="Calibre Light"/>
          <w:sz w:val="24"/>
          <w:szCs w:val="24"/>
        </w:rPr>
        <w:t>and</w:t>
      </w:r>
      <w:r w:rsidR="00656056">
        <w:rPr>
          <w:rFonts w:ascii="Calibre Light" w:hAnsi="Calibre Light"/>
          <w:sz w:val="24"/>
          <w:szCs w:val="24"/>
        </w:rPr>
        <w:t xml:space="preserve"> lasting impacts</w:t>
      </w:r>
      <w:r w:rsidR="00F75361">
        <w:rPr>
          <w:rFonts w:ascii="Calibre Light" w:hAnsi="Calibre Light"/>
          <w:sz w:val="24"/>
          <w:szCs w:val="24"/>
        </w:rPr>
        <w:t>,</w:t>
      </w:r>
      <w:r w:rsidR="00F921DD">
        <w:rPr>
          <w:rFonts w:ascii="Calibre Light" w:hAnsi="Calibre Light"/>
          <w:sz w:val="24"/>
          <w:szCs w:val="24"/>
        </w:rPr>
        <w:t xml:space="preserve"> </w:t>
      </w:r>
      <w:r w:rsidR="00656056">
        <w:rPr>
          <w:rFonts w:ascii="Calibre Light" w:hAnsi="Calibre Light"/>
          <w:sz w:val="24"/>
          <w:szCs w:val="24"/>
        </w:rPr>
        <w:t>from</w:t>
      </w:r>
      <w:r w:rsidR="004D679B">
        <w:rPr>
          <w:rFonts w:ascii="Calibre Light" w:hAnsi="Calibre Light"/>
          <w:sz w:val="24"/>
          <w:szCs w:val="24"/>
        </w:rPr>
        <w:t xml:space="preserve"> </w:t>
      </w:r>
      <w:r w:rsidR="00656056">
        <w:rPr>
          <w:rFonts w:ascii="Calibre Light" w:hAnsi="Calibre Light"/>
          <w:sz w:val="24"/>
          <w:szCs w:val="24"/>
        </w:rPr>
        <w:t xml:space="preserve">direct heat related deaths to surgeries being cancelled, from </w:t>
      </w:r>
      <w:r w:rsidR="00F10D29">
        <w:rPr>
          <w:rFonts w:ascii="Calibre Light" w:hAnsi="Calibre Light"/>
          <w:sz w:val="24"/>
          <w:szCs w:val="24"/>
        </w:rPr>
        <w:t>over 30 tube stations being affected</w:t>
      </w:r>
      <w:r w:rsidR="00656056">
        <w:rPr>
          <w:rFonts w:ascii="Calibre Light" w:hAnsi="Calibre Light"/>
          <w:sz w:val="24"/>
          <w:szCs w:val="24"/>
        </w:rPr>
        <w:t xml:space="preserve"> by flooding to the large economic costs of repair, from train lines buckling</w:t>
      </w:r>
      <w:r w:rsidR="00F10D29">
        <w:rPr>
          <w:rFonts w:ascii="Calibre Light" w:hAnsi="Calibre Light"/>
          <w:sz w:val="24"/>
          <w:szCs w:val="24"/>
        </w:rPr>
        <w:t xml:space="preserve"> to </w:t>
      </w:r>
      <w:r w:rsidR="00F75361">
        <w:rPr>
          <w:rFonts w:ascii="Calibre Light" w:hAnsi="Calibre Light"/>
          <w:sz w:val="24"/>
          <w:szCs w:val="24"/>
        </w:rPr>
        <w:t>large-scale events</w:t>
      </w:r>
      <w:r w:rsidR="00F921DD">
        <w:rPr>
          <w:rFonts w:ascii="Calibre Light" w:hAnsi="Calibre Light"/>
          <w:sz w:val="24"/>
          <w:szCs w:val="24"/>
        </w:rPr>
        <w:t xml:space="preserve"> </w:t>
      </w:r>
      <w:r w:rsidR="00656056">
        <w:rPr>
          <w:rFonts w:ascii="Calibre Light" w:hAnsi="Calibre Light"/>
          <w:sz w:val="24"/>
          <w:szCs w:val="24"/>
        </w:rPr>
        <w:t>being cancelled due to surface water flooding</w:t>
      </w:r>
      <w:r w:rsidR="001B200D">
        <w:rPr>
          <w:rFonts w:ascii="Calibre Light" w:hAnsi="Calibre Light"/>
          <w:sz w:val="24"/>
          <w:szCs w:val="24"/>
        </w:rPr>
        <w:t>. The</w:t>
      </w:r>
      <w:r w:rsidR="00676B42">
        <w:rPr>
          <w:rFonts w:ascii="Calibre Light" w:hAnsi="Calibre Light"/>
          <w:sz w:val="24"/>
          <w:szCs w:val="24"/>
        </w:rPr>
        <w:t xml:space="preserve"> report highlights that </w:t>
      </w:r>
      <w:r w:rsidR="001B200D">
        <w:rPr>
          <w:rFonts w:ascii="Calibre Light" w:hAnsi="Calibre Light"/>
          <w:sz w:val="24"/>
          <w:szCs w:val="24"/>
        </w:rPr>
        <w:t xml:space="preserve"> “the whole world is unprepared for extreme weather” and that “vulnerability to climate hazards is unequal in London</w:t>
      </w:r>
      <w:r w:rsidR="002135B6">
        <w:rPr>
          <w:rFonts w:ascii="Calibre Light" w:hAnsi="Calibre Light"/>
          <w:sz w:val="24"/>
          <w:szCs w:val="24"/>
        </w:rPr>
        <w:t>”</w:t>
      </w:r>
      <w:r w:rsidR="006D06DF">
        <w:rPr>
          <w:rFonts w:ascii="Calibre Light" w:hAnsi="Calibre Light"/>
          <w:sz w:val="24"/>
          <w:szCs w:val="24"/>
        </w:rPr>
        <w:t xml:space="preserve"> and that </w:t>
      </w:r>
      <w:r w:rsidR="00565FC7">
        <w:rPr>
          <w:rFonts w:ascii="Calibre Light" w:hAnsi="Calibre Light"/>
          <w:sz w:val="24"/>
          <w:szCs w:val="24"/>
        </w:rPr>
        <w:t>“</w:t>
      </w:r>
      <w:r w:rsidR="006D06DF">
        <w:rPr>
          <w:rFonts w:ascii="Calibre Light" w:hAnsi="Calibre Light"/>
          <w:sz w:val="24"/>
          <w:szCs w:val="24"/>
        </w:rPr>
        <w:t>t</w:t>
      </w:r>
      <w:r w:rsidR="00565FC7" w:rsidRPr="00565FC7">
        <w:rPr>
          <w:rFonts w:ascii="Calibre Light" w:hAnsi="Calibre Light"/>
          <w:sz w:val="24"/>
          <w:szCs w:val="24"/>
        </w:rPr>
        <w:t>he people who have contributed the least in terms of carbon emissions usually suffer the most in terms of weather impacts. This is true in London where the poorest Boroughs are hit hardest.</w:t>
      </w:r>
      <w:r w:rsidR="00565FC7">
        <w:rPr>
          <w:rFonts w:ascii="Calibre Light" w:hAnsi="Calibre Light"/>
          <w:sz w:val="24"/>
          <w:szCs w:val="24"/>
        </w:rPr>
        <w:t>”</w:t>
      </w:r>
    </w:p>
    <w:p w14:paraId="62EE821C" w14:textId="08282030" w:rsidR="00565FC7" w:rsidRDefault="0052246A" w:rsidP="001F34B2">
      <w:pPr>
        <w:rPr>
          <w:rFonts w:ascii="Calibre Light" w:hAnsi="Calibre Light"/>
          <w:sz w:val="24"/>
          <w:szCs w:val="24"/>
        </w:rPr>
      </w:pPr>
      <w:r>
        <w:rPr>
          <w:rFonts w:ascii="Calibre Light" w:hAnsi="Calibre Light"/>
          <w:sz w:val="24"/>
          <w:szCs w:val="24"/>
        </w:rPr>
        <w:t>In terms of action</w:t>
      </w:r>
      <w:r w:rsidR="00B62101">
        <w:rPr>
          <w:rFonts w:ascii="Calibre Light" w:hAnsi="Calibre Light"/>
          <w:sz w:val="24"/>
          <w:szCs w:val="24"/>
        </w:rPr>
        <w:t>, The London Climate Resilience Review</w:t>
      </w:r>
      <w:r w:rsidR="00271839">
        <w:rPr>
          <w:rStyle w:val="FootnoteReference"/>
          <w:rFonts w:ascii="Calibre Light" w:hAnsi="Calibre Light"/>
          <w:sz w:val="24"/>
          <w:szCs w:val="24"/>
        </w:rPr>
        <w:footnoteReference w:id="5"/>
      </w:r>
      <w:r>
        <w:rPr>
          <w:rFonts w:ascii="Calibre Light" w:hAnsi="Calibre Light"/>
          <w:sz w:val="24"/>
          <w:szCs w:val="24"/>
        </w:rPr>
        <w:t xml:space="preserve"> go onto say that “ensuring the most vulnerable benefit from adaptation should be a guiding principle” as Londoners prepare for and recover from climate events. </w:t>
      </w:r>
      <w:r w:rsidR="00965FE7">
        <w:rPr>
          <w:rFonts w:ascii="Calibre Light" w:hAnsi="Calibre Light"/>
          <w:sz w:val="24"/>
          <w:szCs w:val="24"/>
        </w:rPr>
        <w:t xml:space="preserve">And says the Mayor “does not need to wait for national government” and that </w:t>
      </w:r>
      <w:r w:rsidR="00861B0D">
        <w:rPr>
          <w:rFonts w:ascii="Calibre Light" w:hAnsi="Calibre Light"/>
          <w:sz w:val="24"/>
          <w:szCs w:val="24"/>
        </w:rPr>
        <w:t>if there is “</w:t>
      </w:r>
      <w:r w:rsidR="00BE6E3E">
        <w:rPr>
          <w:rFonts w:ascii="Calibre Light" w:hAnsi="Calibre Light"/>
          <w:sz w:val="24"/>
          <w:szCs w:val="24"/>
        </w:rPr>
        <w:t>exemplary</w:t>
      </w:r>
      <w:r w:rsidR="00861B0D">
        <w:rPr>
          <w:rFonts w:ascii="Calibre Light" w:hAnsi="Calibre Light"/>
          <w:sz w:val="24"/>
          <w:szCs w:val="24"/>
        </w:rPr>
        <w:t xml:space="preserve"> resilience” in London that it will “help other decision makers to accelerate action”</w:t>
      </w:r>
    </w:p>
    <w:p w14:paraId="0AC2107A" w14:textId="0F7AAB32" w:rsidR="002C3981" w:rsidRDefault="002C3981" w:rsidP="001F34B2">
      <w:pPr>
        <w:rPr>
          <w:rFonts w:ascii="Calibre Light" w:hAnsi="Calibre Light"/>
          <w:sz w:val="24"/>
          <w:szCs w:val="24"/>
        </w:rPr>
      </w:pPr>
      <w:r>
        <w:rPr>
          <w:rFonts w:ascii="Calibre Light" w:hAnsi="Calibre Light"/>
          <w:sz w:val="24"/>
          <w:szCs w:val="24"/>
        </w:rPr>
        <w:t>The report list</w:t>
      </w:r>
      <w:r w:rsidR="00B62101">
        <w:rPr>
          <w:rFonts w:ascii="Calibre Light" w:hAnsi="Calibre Light"/>
          <w:sz w:val="24"/>
          <w:szCs w:val="24"/>
        </w:rPr>
        <w:t>s</w:t>
      </w:r>
      <w:r>
        <w:rPr>
          <w:rFonts w:ascii="Calibre Light" w:hAnsi="Calibre Light"/>
          <w:sz w:val="24"/>
          <w:szCs w:val="24"/>
        </w:rPr>
        <w:t xml:space="preserve"> 20 recommendations</w:t>
      </w:r>
      <w:r w:rsidR="00893D60">
        <w:rPr>
          <w:rFonts w:ascii="Calibre Light" w:hAnsi="Calibre Light"/>
          <w:sz w:val="24"/>
          <w:szCs w:val="24"/>
        </w:rPr>
        <w:t xml:space="preserve"> with eight being listed as ‘urgent</w:t>
      </w:r>
      <w:r w:rsidR="00810999">
        <w:rPr>
          <w:rFonts w:ascii="Calibre Light" w:hAnsi="Calibre Light"/>
          <w:sz w:val="24"/>
          <w:szCs w:val="24"/>
        </w:rPr>
        <w:t xml:space="preserve">’ which include a national infrastructure </w:t>
      </w:r>
      <w:r w:rsidR="00BE6E3E">
        <w:rPr>
          <w:rFonts w:ascii="Calibre Light" w:hAnsi="Calibre Light"/>
          <w:sz w:val="24"/>
          <w:szCs w:val="24"/>
        </w:rPr>
        <w:t>assessment</w:t>
      </w:r>
      <w:r w:rsidR="009E7F83">
        <w:rPr>
          <w:rFonts w:ascii="Calibre Light" w:hAnsi="Calibre Light"/>
          <w:sz w:val="24"/>
          <w:szCs w:val="24"/>
        </w:rPr>
        <w:t>,</w:t>
      </w:r>
      <w:r w:rsidR="00810999">
        <w:rPr>
          <w:rFonts w:ascii="Calibre Light" w:hAnsi="Calibre Light"/>
          <w:sz w:val="24"/>
          <w:szCs w:val="24"/>
        </w:rPr>
        <w:t xml:space="preserve"> a climate resilience budget </w:t>
      </w:r>
      <w:r w:rsidR="009E7F83">
        <w:rPr>
          <w:rFonts w:ascii="Calibre Light" w:hAnsi="Calibre Light"/>
          <w:sz w:val="24"/>
          <w:szCs w:val="24"/>
        </w:rPr>
        <w:t>and</w:t>
      </w:r>
      <w:r w:rsidR="00810999">
        <w:rPr>
          <w:rFonts w:ascii="Calibre Light" w:hAnsi="Calibre Light"/>
          <w:sz w:val="24"/>
          <w:szCs w:val="24"/>
        </w:rPr>
        <w:t xml:space="preserve"> </w:t>
      </w:r>
      <w:r w:rsidR="00BE6E3E">
        <w:rPr>
          <w:rFonts w:ascii="Calibre Light" w:hAnsi="Calibre Light"/>
          <w:sz w:val="24"/>
          <w:szCs w:val="24"/>
        </w:rPr>
        <w:t xml:space="preserve">a strategic plan for heat. </w:t>
      </w:r>
    </w:p>
    <w:p w14:paraId="16483985" w14:textId="786F5A77" w:rsidR="001F34B2" w:rsidRDefault="001F34B2" w:rsidP="001F34B2">
      <w:pPr>
        <w:rPr>
          <w:rFonts w:ascii="Calibre Light" w:hAnsi="Calibre Light"/>
          <w:b/>
          <w:bCs/>
          <w:color w:val="C7077E" w:themeColor="accent1"/>
          <w:sz w:val="24"/>
          <w:szCs w:val="24"/>
        </w:rPr>
      </w:pPr>
      <w:r>
        <w:rPr>
          <w:rFonts w:ascii="Calibre Light" w:hAnsi="Calibre Light"/>
          <w:b/>
          <w:bCs/>
          <w:color w:val="C7077E" w:themeColor="accent1"/>
          <w:sz w:val="24"/>
          <w:szCs w:val="24"/>
        </w:rPr>
        <w:t>AI and Technology</w:t>
      </w:r>
    </w:p>
    <w:p w14:paraId="0864CC70" w14:textId="25007BD6" w:rsidR="0099031F" w:rsidRDefault="00514A48" w:rsidP="001F34B2">
      <w:pPr>
        <w:rPr>
          <w:rFonts w:ascii="Calibre Light" w:hAnsi="Calibre Light"/>
          <w:sz w:val="24"/>
          <w:szCs w:val="24"/>
        </w:rPr>
      </w:pPr>
      <w:r>
        <w:rPr>
          <w:rFonts w:ascii="Calibre Light" w:hAnsi="Calibre Light"/>
          <w:sz w:val="24"/>
          <w:szCs w:val="24"/>
        </w:rPr>
        <w:t xml:space="preserve">The development </w:t>
      </w:r>
      <w:r w:rsidR="0085121C">
        <w:rPr>
          <w:rFonts w:ascii="Calibre Light" w:hAnsi="Calibre Light"/>
          <w:sz w:val="24"/>
          <w:szCs w:val="24"/>
        </w:rPr>
        <w:t xml:space="preserve">in AI, particularly </w:t>
      </w:r>
      <w:r>
        <w:rPr>
          <w:rFonts w:ascii="Calibre Light" w:hAnsi="Calibre Light"/>
          <w:sz w:val="24"/>
          <w:szCs w:val="24"/>
        </w:rPr>
        <w:t>generative AI over the last few years has accelerated</w:t>
      </w:r>
      <w:r w:rsidR="00BB757A">
        <w:rPr>
          <w:rFonts w:ascii="Calibre Light" w:hAnsi="Calibre Light"/>
          <w:sz w:val="24"/>
          <w:szCs w:val="24"/>
        </w:rPr>
        <w:t>. And so</w:t>
      </w:r>
      <w:r w:rsidR="008623CD">
        <w:rPr>
          <w:rFonts w:ascii="Calibre Light" w:hAnsi="Calibre Light"/>
          <w:sz w:val="24"/>
          <w:szCs w:val="24"/>
        </w:rPr>
        <w:t xml:space="preserve"> </w:t>
      </w:r>
      <w:r w:rsidR="008B0C15">
        <w:rPr>
          <w:rFonts w:ascii="Calibre Light" w:hAnsi="Calibre Light"/>
          <w:sz w:val="24"/>
          <w:szCs w:val="24"/>
        </w:rPr>
        <w:t xml:space="preserve">has </w:t>
      </w:r>
      <w:r w:rsidR="00BB757A">
        <w:rPr>
          <w:rFonts w:ascii="Calibre Light" w:hAnsi="Calibre Light"/>
          <w:sz w:val="24"/>
          <w:szCs w:val="24"/>
        </w:rPr>
        <w:t>our need</w:t>
      </w:r>
      <w:r w:rsidR="008B0C15">
        <w:rPr>
          <w:rFonts w:ascii="Calibre Light" w:hAnsi="Calibre Light"/>
          <w:sz w:val="24"/>
          <w:szCs w:val="24"/>
        </w:rPr>
        <w:t xml:space="preserve"> to collectively understand</w:t>
      </w:r>
      <w:r w:rsidR="008C7B19">
        <w:rPr>
          <w:rFonts w:ascii="Calibre Light" w:hAnsi="Calibre Light"/>
          <w:sz w:val="24"/>
          <w:szCs w:val="24"/>
        </w:rPr>
        <w:t>,</w:t>
      </w:r>
      <w:r w:rsidR="008B0C15">
        <w:rPr>
          <w:rFonts w:ascii="Calibre Light" w:hAnsi="Calibre Light"/>
          <w:sz w:val="24"/>
          <w:szCs w:val="24"/>
        </w:rPr>
        <w:t xml:space="preserve"> not only what it is and what opportunities </w:t>
      </w:r>
      <w:r w:rsidR="00AA3677">
        <w:rPr>
          <w:rFonts w:ascii="Calibre Light" w:hAnsi="Calibre Light"/>
          <w:sz w:val="24"/>
          <w:szCs w:val="24"/>
        </w:rPr>
        <w:t xml:space="preserve">there </w:t>
      </w:r>
      <w:r w:rsidR="008C0155">
        <w:rPr>
          <w:rFonts w:ascii="Calibre Light" w:hAnsi="Calibre Light"/>
          <w:sz w:val="24"/>
          <w:szCs w:val="24"/>
        </w:rPr>
        <w:t xml:space="preserve">are to using it, but to also ensuring we understand how it works, it’s biases and </w:t>
      </w:r>
      <w:r w:rsidR="00AA3677">
        <w:rPr>
          <w:rFonts w:ascii="Calibre Light" w:hAnsi="Calibre Light"/>
          <w:sz w:val="24"/>
          <w:szCs w:val="24"/>
        </w:rPr>
        <w:t>consequences if used wrongly</w:t>
      </w:r>
      <w:r w:rsidR="008C7B19">
        <w:rPr>
          <w:rFonts w:ascii="Calibre Light" w:hAnsi="Calibre Light"/>
          <w:sz w:val="24"/>
          <w:szCs w:val="24"/>
        </w:rPr>
        <w:t xml:space="preserve">. </w:t>
      </w:r>
    </w:p>
    <w:p w14:paraId="399377B4" w14:textId="2A408961" w:rsidR="008C7B19" w:rsidRDefault="008C7B19" w:rsidP="001F34B2">
      <w:pPr>
        <w:rPr>
          <w:rFonts w:ascii="Calibre Light" w:hAnsi="Calibre Light"/>
          <w:sz w:val="24"/>
          <w:szCs w:val="24"/>
        </w:rPr>
      </w:pPr>
      <w:r>
        <w:rPr>
          <w:rFonts w:ascii="Calibre Light" w:hAnsi="Calibre Light"/>
          <w:sz w:val="24"/>
          <w:szCs w:val="24"/>
        </w:rPr>
        <w:t xml:space="preserve">There a numerous ways </w:t>
      </w:r>
      <w:r w:rsidR="00D41F88">
        <w:rPr>
          <w:rFonts w:ascii="Calibre Light" w:hAnsi="Calibre Light"/>
          <w:sz w:val="24"/>
          <w:szCs w:val="24"/>
        </w:rPr>
        <w:t>AI can help grant making, whether that’s being more efficient or taking on complex problems</w:t>
      </w:r>
      <w:r w:rsidR="003476F4">
        <w:rPr>
          <w:rFonts w:ascii="Calibre Light" w:hAnsi="Calibre Light"/>
          <w:sz w:val="24"/>
          <w:szCs w:val="24"/>
        </w:rPr>
        <w:t xml:space="preserve">. For London’s funders it could be used from processing large volumes of applications, </w:t>
      </w:r>
      <w:r w:rsidR="00E16B7A">
        <w:rPr>
          <w:rFonts w:ascii="Calibre Light" w:hAnsi="Calibre Light"/>
          <w:sz w:val="24"/>
          <w:szCs w:val="24"/>
        </w:rPr>
        <w:t xml:space="preserve">extracting key information for grant managers, or chatbots to help applicants through the </w:t>
      </w:r>
      <w:proofErr w:type="spellStart"/>
      <w:r w:rsidR="00E16B7A">
        <w:rPr>
          <w:rFonts w:ascii="Calibre Light" w:hAnsi="Calibre Light"/>
          <w:sz w:val="24"/>
          <w:szCs w:val="24"/>
        </w:rPr>
        <w:t>grantmaking</w:t>
      </w:r>
      <w:proofErr w:type="spellEnd"/>
      <w:r w:rsidR="00E16B7A">
        <w:rPr>
          <w:rFonts w:ascii="Calibre Light" w:hAnsi="Calibre Light"/>
          <w:sz w:val="24"/>
          <w:szCs w:val="24"/>
        </w:rPr>
        <w:t xml:space="preserve"> process on their websites. </w:t>
      </w:r>
      <w:r w:rsidR="0038227A">
        <w:rPr>
          <w:rFonts w:ascii="Calibre Light" w:hAnsi="Calibre Light"/>
          <w:sz w:val="24"/>
          <w:szCs w:val="24"/>
        </w:rPr>
        <w:t xml:space="preserve">It can also be used for much larger scale data analysis, </w:t>
      </w:r>
      <w:r w:rsidR="0068579F">
        <w:rPr>
          <w:rFonts w:ascii="Calibre Light" w:hAnsi="Calibre Light"/>
          <w:sz w:val="24"/>
          <w:szCs w:val="24"/>
        </w:rPr>
        <w:t>b</w:t>
      </w:r>
      <w:r w:rsidR="0038227A" w:rsidRPr="0038227A">
        <w:rPr>
          <w:rFonts w:ascii="Calibre Light" w:hAnsi="Calibre Light"/>
          <w:sz w:val="24"/>
          <w:szCs w:val="24"/>
        </w:rPr>
        <w:t xml:space="preserve">y </w:t>
      </w:r>
      <w:r w:rsidR="0068579F" w:rsidRPr="0038227A">
        <w:rPr>
          <w:rFonts w:ascii="Calibre Light" w:hAnsi="Calibre Light"/>
          <w:sz w:val="24"/>
          <w:szCs w:val="24"/>
        </w:rPr>
        <w:t>analysing</w:t>
      </w:r>
      <w:r w:rsidR="0038227A" w:rsidRPr="0038227A">
        <w:rPr>
          <w:rFonts w:ascii="Calibre Light" w:hAnsi="Calibre Light"/>
          <w:sz w:val="24"/>
          <w:szCs w:val="24"/>
        </w:rPr>
        <w:t xml:space="preserve"> qualitative and quantitative data sources, AI algorithms could help identify trends, track outcomes, and measure the effectiveness of funded projects in achieving their intended goals.</w:t>
      </w:r>
    </w:p>
    <w:p w14:paraId="20960CF3" w14:textId="2ABE2A24" w:rsidR="0068579F" w:rsidRDefault="00222B73" w:rsidP="001F34B2">
      <w:pPr>
        <w:rPr>
          <w:rFonts w:ascii="Calibre Light" w:hAnsi="Calibre Light"/>
          <w:sz w:val="24"/>
          <w:szCs w:val="24"/>
        </w:rPr>
      </w:pPr>
      <w:r>
        <w:rPr>
          <w:rFonts w:ascii="Calibre Light" w:hAnsi="Calibre Light"/>
          <w:sz w:val="24"/>
          <w:szCs w:val="24"/>
        </w:rPr>
        <w:t xml:space="preserve">It also comes with </w:t>
      </w:r>
      <w:r w:rsidR="00A46BD8">
        <w:rPr>
          <w:rFonts w:ascii="Calibre Light" w:hAnsi="Calibre Light"/>
          <w:sz w:val="24"/>
          <w:szCs w:val="24"/>
        </w:rPr>
        <w:t>its</w:t>
      </w:r>
      <w:r>
        <w:rPr>
          <w:rFonts w:ascii="Calibre Light" w:hAnsi="Calibre Light"/>
          <w:sz w:val="24"/>
          <w:szCs w:val="24"/>
        </w:rPr>
        <w:t xml:space="preserve"> own concerns. Asking ChatGPT directly </w:t>
      </w:r>
      <w:r w:rsidR="00D44464">
        <w:rPr>
          <w:rFonts w:ascii="Calibre Light" w:hAnsi="Calibre Light"/>
          <w:sz w:val="24"/>
          <w:szCs w:val="24"/>
        </w:rPr>
        <w:t>‘what are the negative or unintended consequences of using AI in UK Grant making</w:t>
      </w:r>
      <w:r w:rsidR="009F36BF">
        <w:rPr>
          <w:rFonts w:ascii="Calibre Light" w:hAnsi="Calibre Light"/>
          <w:sz w:val="24"/>
          <w:szCs w:val="24"/>
        </w:rPr>
        <w:t>’</w:t>
      </w:r>
      <w:r w:rsidR="00D44464">
        <w:rPr>
          <w:rFonts w:ascii="Calibre Light" w:hAnsi="Calibre Light"/>
          <w:sz w:val="24"/>
          <w:szCs w:val="24"/>
        </w:rPr>
        <w:t>, it will list th</w:t>
      </w:r>
      <w:r w:rsidR="00A46BD8">
        <w:rPr>
          <w:rFonts w:ascii="Calibre Light" w:hAnsi="Calibre Light"/>
          <w:sz w:val="24"/>
          <w:szCs w:val="24"/>
        </w:rPr>
        <w:t>e</w:t>
      </w:r>
      <w:r w:rsidR="00D44464">
        <w:rPr>
          <w:rFonts w:ascii="Calibre Light" w:hAnsi="Calibre Light"/>
          <w:sz w:val="24"/>
          <w:szCs w:val="24"/>
        </w:rPr>
        <w:t xml:space="preserve"> things we are all concerned about. From </w:t>
      </w:r>
      <w:r w:rsidR="00C07EEB">
        <w:rPr>
          <w:rFonts w:ascii="Calibre Light" w:hAnsi="Calibre Light"/>
          <w:sz w:val="24"/>
          <w:szCs w:val="24"/>
        </w:rPr>
        <w:t xml:space="preserve">biases in the data and decision making (it only </w:t>
      </w:r>
      <w:r w:rsidR="00A46BD8">
        <w:rPr>
          <w:rFonts w:ascii="Calibre Light" w:hAnsi="Calibre Light"/>
          <w:sz w:val="24"/>
          <w:szCs w:val="24"/>
        </w:rPr>
        <w:t>knows</w:t>
      </w:r>
      <w:r w:rsidR="00C07EEB">
        <w:rPr>
          <w:rFonts w:ascii="Calibre Light" w:hAnsi="Calibre Light"/>
          <w:sz w:val="24"/>
          <w:szCs w:val="24"/>
        </w:rPr>
        <w:t xml:space="preserve"> what it’s been told)</w:t>
      </w:r>
      <w:r w:rsidR="002B1E51">
        <w:rPr>
          <w:rFonts w:ascii="Calibre Light" w:hAnsi="Calibre Light"/>
          <w:sz w:val="24"/>
          <w:szCs w:val="24"/>
        </w:rPr>
        <w:t xml:space="preserve"> to</w:t>
      </w:r>
      <w:r w:rsidR="00710666">
        <w:rPr>
          <w:rFonts w:ascii="Calibre Light" w:hAnsi="Calibre Light"/>
          <w:sz w:val="24"/>
          <w:szCs w:val="24"/>
        </w:rPr>
        <w:t xml:space="preserve"> a lack of transparency about how it’s reached these decisions</w:t>
      </w:r>
      <w:r w:rsidR="00CF6887">
        <w:rPr>
          <w:rFonts w:ascii="Calibre Light" w:hAnsi="Calibre Light"/>
          <w:sz w:val="24"/>
          <w:szCs w:val="24"/>
        </w:rPr>
        <w:t xml:space="preserve">, </w:t>
      </w:r>
      <w:r w:rsidR="00501559">
        <w:rPr>
          <w:rFonts w:ascii="Calibre Light" w:hAnsi="Calibre Light"/>
          <w:sz w:val="24"/>
          <w:szCs w:val="24"/>
        </w:rPr>
        <w:t>GDPR risks</w:t>
      </w:r>
      <w:r w:rsidR="00C47738">
        <w:rPr>
          <w:rFonts w:ascii="Calibre Light" w:hAnsi="Calibre Light"/>
          <w:sz w:val="24"/>
          <w:szCs w:val="24"/>
        </w:rPr>
        <w:t xml:space="preserve"> </w:t>
      </w:r>
      <w:r w:rsidR="002B1E51">
        <w:rPr>
          <w:rFonts w:ascii="Calibre Light" w:hAnsi="Calibre Light"/>
          <w:sz w:val="24"/>
          <w:szCs w:val="24"/>
        </w:rPr>
        <w:t>and</w:t>
      </w:r>
      <w:r w:rsidR="001E41D8">
        <w:rPr>
          <w:rFonts w:ascii="Calibre Light" w:hAnsi="Calibre Light"/>
          <w:sz w:val="24"/>
          <w:szCs w:val="24"/>
        </w:rPr>
        <w:t xml:space="preserve"> </w:t>
      </w:r>
      <w:r w:rsidR="00CF6887">
        <w:rPr>
          <w:rFonts w:ascii="Calibre Light" w:hAnsi="Calibre Light"/>
          <w:sz w:val="24"/>
          <w:szCs w:val="24"/>
        </w:rPr>
        <w:t xml:space="preserve">loss of human connection and </w:t>
      </w:r>
      <w:r w:rsidR="00CF6887">
        <w:rPr>
          <w:rFonts w:ascii="Calibre Light" w:hAnsi="Calibre Light"/>
          <w:sz w:val="24"/>
          <w:szCs w:val="24"/>
        </w:rPr>
        <w:lastRenderedPageBreak/>
        <w:t>expertise</w:t>
      </w:r>
      <w:r w:rsidR="00C47738">
        <w:rPr>
          <w:rFonts w:ascii="Calibre Light" w:hAnsi="Calibre Light"/>
          <w:sz w:val="24"/>
          <w:szCs w:val="24"/>
        </w:rPr>
        <w:t xml:space="preserve">. AI can’t empathise or replace lived experience </w:t>
      </w:r>
      <w:r w:rsidR="00AA3677">
        <w:rPr>
          <w:rFonts w:ascii="Calibre Light" w:hAnsi="Calibre Light"/>
          <w:sz w:val="24"/>
          <w:szCs w:val="24"/>
        </w:rPr>
        <w:t>and knowledge of th</w:t>
      </w:r>
      <w:r w:rsidR="00093F69">
        <w:rPr>
          <w:rFonts w:ascii="Calibre Light" w:hAnsi="Calibre Light"/>
          <w:sz w:val="24"/>
          <w:szCs w:val="24"/>
        </w:rPr>
        <w:t>at funders and civil society hold.</w:t>
      </w:r>
    </w:p>
    <w:p w14:paraId="3123888E" w14:textId="3EDBD49A" w:rsidR="00B05C8E" w:rsidRPr="002A676E" w:rsidRDefault="004D5B78" w:rsidP="002A676E">
      <w:pPr>
        <w:rPr>
          <w:rFonts w:ascii="Calibre Light" w:hAnsi="Calibre Light"/>
          <w:sz w:val="24"/>
          <w:szCs w:val="24"/>
        </w:rPr>
      </w:pPr>
      <w:r>
        <w:rPr>
          <w:rFonts w:ascii="Calibre Light" w:hAnsi="Calibre Light"/>
          <w:sz w:val="24"/>
          <w:szCs w:val="24"/>
        </w:rPr>
        <w:t xml:space="preserve">Organisations such as CAST are reaching out </w:t>
      </w:r>
      <w:proofErr w:type="spellStart"/>
      <w:r>
        <w:rPr>
          <w:rFonts w:ascii="Calibre Light" w:hAnsi="Calibre Light"/>
          <w:sz w:val="24"/>
          <w:szCs w:val="24"/>
        </w:rPr>
        <w:t>non profits</w:t>
      </w:r>
      <w:proofErr w:type="spellEnd"/>
      <w:r>
        <w:rPr>
          <w:rFonts w:ascii="Calibre Light" w:hAnsi="Calibre Light"/>
          <w:sz w:val="24"/>
          <w:szCs w:val="24"/>
        </w:rPr>
        <w:t xml:space="preserve"> across the UK to understand what the baseline is on the understanding, practicalities and implementation of AI into their work, and funders </w:t>
      </w:r>
      <w:r w:rsidR="004F7C68">
        <w:rPr>
          <w:rFonts w:ascii="Calibre Light" w:hAnsi="Calibre Light"/>
          <w:sz w:val="24"/>
          <w:szCs w:val="24"/>
        </w:rPr>
        <w:t xml:space="preserve">are coming together to see how they can constructively understand, test and learn the benefits for </w:t>
      </w:r>
      <w:proofErr w:type="spellStart"/>
      <w:r w:rsidR="004F7C68">
        <w:rPr>
          <w:rFonts w:ascii="Calibre Light" w:hAnsi="Calibre Light"/>
          <w:sz w:val="24"/>
          <w:szCs w:val="24"/>
        </w:rPr>
        <w:t>grantmaking</w:t>
      </w:r>
      <w:proofErr w:type="spellEnd"/>
      <w:r w:rsidR="004F7C68">
        <w:rPr>
          <w:rFonts w:ascii="Calibre Light" w:hAnsi="Calibre Light"/>
          <w:sz w:val="24"/>
          <w:szCs w:val="24"/>
        </w:rPr>
        <w:t xml:space="preserve">. </w:t>
      </w:r>
      <w:r w:rsidR="00B05C8E">
        <w:rPr>
          <w:rFonts w:ascii="Calibre Semibold" w:hAnsi="Calibre Semibold"/>
          <w:color w:val="C7077E" w:themeColor="accent1"/>
          <w:sz w:val="28"/>
          <w:szCs w:val="28"/>
        </w:rPr>
        <w:tab/>
      </w:r>
    </w:p>
    <w:p w14:paraId="0EB64716" w14:textId="2BECE135" w:rsidR="00C94203" w:rsidRPr="00FC0618" w:rsidRDefault="00C607BC" w:rsidP="004558E6">
      <w:pPr>
        <w:rPr>
          <w:rFonts w:ascii="Calibre Semibold" w:hAnsi="Calibre Semibold"/>
          <w:color w:val="C7077E" w:themeColor="accent1"/>
          <w:sz w:val="28"/>
          <w:szCs w:val="28"/>
        </w:rPr>
      </w:pPr>
      <w:r w:rsidRPr="00FC0618">
        <w:rPr>
          <w:rFonts w:ascii="Calibre Semibold" w:hAnsi="Calibre Semibold"/>
          <w:color w:val="C7077E" w:themeColor="accent1"/>
          <w:sz w:val="28"/>
          <w:szCs w:val="28"/>
        </w:rPr>
        <w:t>Fu</w:t>
      </w:r>
      <w:r w:rsidR="00BB54B0" w:rsidRPr="00FC0618">
        <w:rPr>
          <w:rFonts w:ascii="Calibre Semibold" w:hAnsi="Calibre Semibold"/>
          <w:color w:val="C7077E" w:themeColor="accent1"/>
          <w:sz w:val="28"/>
          <w:szCs w:val="28"/>
        </w:rPr>
        <w:t>r</w:t>
      </w:r>
      <w:r w:rsidRPr="00FC0618">
        <w:rPr>
          <w:rFonts w:ascii="Calibre Semibold" w:hAnsi="Calibre Semibold"/>
          <w:color w:val="C7077E" w:themeColor="accent1"/>
          <w:sz w:val="28"/>
          <w:szCs w:val="28"/>
        </w:rPr>
        <w:t>ther reading</w:t>
      </w:r>
    </w:p>
    <w:p w14:paraId="092D0390" w14:textId="77777777" w:rsidR="008B6474" w:rsidRPr="00516070" w:rsidRDefault="002A676E" w:rsidP="008B6474">
      <w:pPr>
        <w:pStyle w:val="FootnoteText"/>
        <w:rPr>
          <w:sz w:val="24"/>
          <w:szCs w:val="24"/>
        </w:rPr>
      </w:pPr>
      <w:r w:rsidRPr="002A676E">
        <w:rPr>
          <w:sz w:val="24"/>
          <w:szCs w:val="24"/>
        </w:rPr>
        <w:t>Institute</w:t>
      </w:r>
      <w:r w:rsidRPr="008B6474">
        <w:rPr>
          <w:sz w:val="24"/>
          <w:szCs w:val="24"/>
        </w:rPr>
        <w:t xml:space="preserve"> for </w:t>
      </w:r>
      <w:r w:rsidRPr="002A676E">
        <w:rPr>
          <w:sz w:val="24"/>
          <w:szCs w:val="24"/>
        </w:rPr>
        <w:t>government</w:t>
      </w:r>
      <w:r w:rsidRPr="008B6474">
        <w:rPr>
          <w:sz w:val="24"/>
          <w:szCs w:val="24"/>
        </w:rPr>
        <w:t xml:space="preserve"> - </w:t>
      </w:r>
      <w:r w:rsidR="00431A1E" w:rsidRPr="008B6474">
        <w:rPr>
          <w:sz w:val="24"/>
          <w:szCs w:val="24"/>
        </w:rPr>
        <w:t xml:space="preserve"> </w:t>
      </w:r>
      <w:hyperlink r:id="rId15" w:history="1">
        <w:r w:rsidRPr="00516070">
          <w:rPr>
            <w:rStyle w:val="Hyperlink"/>
            <w:sz w:val="24"/>
            <w:szCs w:val="24"/>
          </w:rPr>
          <w:t>https://www.instituteforgovernment.org.uk/comment/elected-mayors-first-past-the-post</w:t>
        </w:r>
      </w:hyperlink>
      <w:r w:rsidRPr="00516070">
        <w:rPr>
          <w:rStyle w:val="Hyperlink"/>
        </w:rPr>
        <w:t xml:space="preserve"> </w:t>
      </w:r>
    </w:p>
    <w:p w14:paraId="3F2EDC14" w14:textId="77777777" w:rsidR="008B6474" w:rsidRDefault="008B6474" w:rsidP="008B6474">
      <w:pPr>
        <w:pStyle w:val="FootnoteText"/>
      </w:pPr>
    </w:p>
    <w:p w14:paraId="7B3357E1" w14:textId="06652BDD" w:rsidR="002A676E" w:rsidRDefault="008B6474" w:rsidP="008B6474">
      <w:pPr>
        <w:pStyle w:val="FootnoteText"/>
        <w:rPr>
          <w:rStyle w:val="Hyperlink"/>
          <w:sz w:val="24"/>
          <w:szCs w:val="24"/>
        </w:rPr>
      </w:pPr>
      <w:r w:rsidRPr="008B6474">
        <w:rPr>
          <w:sz w:val="24"/>
          <w:szCs w:val="24"/>
        </w:rPr>
        <w:t>Electoral Reform</w:t>
      </w:r>
      <w:r>
        <w:t xml:space="preserve"> - </w:t>
      </w:r>
      <w:hyperlink r:id="rId16" w:history="1">
        <w:r w:rsidRPr="00516070">
          <w:rPr>
            <w:rStyle w:val="Hyperlink"/>
            <w:sz w:val="24"/>
            <w:szCs w:val="24"/>
          </w:rPr>
          <w:t>https://www.electoral-reform.org.uk/first-past-the-post-in-mayoral-elections-means-less-choice-and-a-weaker-voice/</w:t>
        </w:r>
      </w:hyperlink>
      <w:r w:rsidR="002A676E" w:rsidRPr="00516070">
        <w:rPr>
          <w:rStyle w:val="Hyperlink"/>
          <w:sz w:val="24"/>
          <w:szCs w:val="24"/>
        </w:rPr>
        <w:t xml:space="preserve"> </w:t>
      </w:r>
    </w:p>
    <w:p w14:paraId="5306D3E9" w14:textId="77777777" w:rsidR="001013F5" w:rsidRDefault="001013F5" w:rsidP="001013F5"/>
    <w:p w14:paraId="5A810C59" w14:textId="0375D7D3" w:rsidR="001013F5" w:rsidRPr="009860EE" w:rsidRDefault="001013F5" w:rsidP="001013F5">
      <w:pPr>
        <w:rPr>
          <w:rFonts w:ascii="Calibre Light" w:hAnsi="Calibre Light"/>
          <w:sz w:val="24"/>
          <w:szCs w:val="24"/>
        </w:rPr>
      </w:pPr>
      <w:r w:rsidRPr="001013F5">
        <w:rPr>
          <w:sz w:val="24"/>
          <w:szCs w:val="24"/>
        </w:rPr>
        <w:t xml:space="preserve">Resources for Charities Campaigning during elections, Trust for London - </w:t>
      </w:r>
      <w:hyperlink r:id="rId17" w:history="1">
        <w:r w:rsidRPr="001013F5">
          <w:rPr>
            <w:rStyle w:val="Hyperlink"/>
            <w:sz w:val="24"/>
            <w:szCs w:val="24"/>
          </w:rPr>
          <w:t>https://trustforlondon.org.uk/news/resources-for-charities-campaigning-during-elections/</w:t>
        </w:r>
      </w:hyperlink>
      <w:r>
        <w:rPr>
          <w:rFonts w:ascii="Calibre Light" w:hAnsi="Calibre Light"/>
          <w:sz w:val="24"/>
          <w:szCs w:val="24"/>
        </w:rPr>
        <w:t xml:space="preserve"> </w:t>
      </w:r>
    </w:p>
    <w:p w14:paraId="5E8E1790" w14:textId="77777777" w:rsidR="001013F5" w:rsidRPr="00516070" w:rsidRDefault="001013F5" w:rsidP="008B6474">
      <w:pPr>
        <w:pStyle w:val="FootnoteText"/>
        <w:rPr>
          <w:rStyle w:val="Hyperlink"/>
          <w:sz w:val="24"/>
          <w:szCs w:val="24"/>
        </w:rPr>
      </w:pPr>
    </w:p>
    <w:p w14:paraId="4FE8CE06" w14:textId="30A14AE9" w:rsidR="009D4E42" w:rsidRDefault="00516070" w:rsidP="002A676E">
      <w:pPr>
        <w:rPr>
          <w:sz w:val="24"/>
          <w:szCs w:val="24"/>
        </w:rPr>
      </w:pPr>
      <w:r>
        <w:rPr>
          <w:sz w:val="24"/>
          <w:szCs w:val="24"/>
        </w:rPr>
        <w:t xml:space="preserve">The London </w:t>
      </w:r>
      <w:r w:rsidR="009D4E42">
        <w:rPr>
          <w:sz w:val="24"/>
          <w:szCs w:val="24"/>
        </w:rPr>
        <w:t xml:space="preserve">Climate Resilience Review, The Mayor of London - </w:t>
      </w:r>
      <w:hyperlink r:id="rId18" w:history="1">
        <w:r w:rsidRPr="00D25E3B">
          <w:rPr>
            <w:rStyle w:val="Hyperlink"/>
            <w:sz w:val="24"/>
            <w:szCs w:val="24"/>
          </w:rPr>
          <w:t>https://www.london.gov.uk/programmes-strategies/environment-and-climate-change/climate-change/climate-adaptation/london-climate-resilience-review</w:t>
        </w:r>
      </w:hyperlink>
      <w:r w:rsidR="009D4E42">
        <w:rPr>
          <w:sz w:val="24"/>
          <w:szCs w:val="24"/>
        </w:rPr>
        <w:t xml:space="preserve"> </w:t>
      </w:r>
    </w:p>
    <w:p w14:paraId="0C0715FE" w14:textId="0F60DEF8" w:rsidR="008939BB" w:rsidRDefault="008939BB" w:rsidP="002A676E">
      <w:pPr>
        <w:rPr>
          <w:sz w:val="24"/>
          <w:szCs w:val="24"/>
        </w:rPr>
      </w:pPr>
      <w:r>
        <w:rPr>
          <w:sz w:val="24"/>
          <w:szCs w:val="24"/>
        </w:rPr>
        <w:t xml:space="preserve">The Impacts of Climate Change on London, </w:t>
      </w:r>
      <w:r w:rsidR="00F74E01">
        <w:rPr>
          <w:sz w:val="24"/>
          <w:szCs w:val="24"/>
        </w:rPr>
        <w:t xml:space="preserve">UKCIP - </w:t>
      </w:r>
      <w:hyperlink r:id="rId19" w:history="1">
        <w:r w:rsidR="001013F5" w:rsidRPr="00D25E3B">
          <w:rPr>
            <w:rStyle w:val="Hyperlink"/>
            <w:sz w:val="24"/>
            <w:szCs w:val="24"/>
          </w:rPr>
          <w:t>https://www.google.com/search?q=london+climate+change&amp;rlz=1C1CHBF_en-GBGB1031GB1031&amp;oq=london+climate+change&amp;gs_lcrp=EgZjaHJvbWUyCQgAEEUYORiABDIHCAEQABiABDIHCAIQABiABDIHCAMQABiABDIHCAQQABiABDINCAUQLhjHARjRAxiABDIHCAYQABiABDIGCAcQRRg80gEINDcxM2owajSoAgCwAgA&amp;sourceid=chrome&amp;ie=UTF-8</w:t>
        </w:r>
      </w:hyperlink>
      <w:r>
        <w:rPr>
          <w:sz w:val="24"/>
          <w:szCs w:val="24"/>
        </w:rPr>
        <w:t xml:space="preserve"> </w:t>
      </w:r>
    </w:p>
    <w:p w14:paraId="002570E1" w14:textId="77777777" w:rsidR="00350785" w:rsidRDefault="007510F2" w:rsidP="00350785">
      <w:pPr>
        <w:pStyle w:val="FootnoteText"/>
        <w:rPr>
          <w:sz w:val="24"/>
          <w:szCs w:val="24"/>
        </w:rPr>
      </w:pPr>
      <w:r w:rsidRPr="007510F2">
        <w:rPr>
          <w:sz w:val="24"/>
          <w:szCs w:val="24"/>
        </w:rPr>
        <w:t xml:space="preserve">How will </w:t>
      </w:r>
      <w:proofErr w:type="spellStart"/>
      <w:r w:rsidRPr="007510F2">
        <w:rPr>
          <w:sz w:val="24"/>
          <w:szCs w:val="24"/>
        </w:rPr>
        <w:t>grantmakers</w:t>
      </w:r>
      <w:proofErr w:type="spellEnd"/>
      <w:r w:rsidRPr="007510F2">
        <w:rPr>
          <w:sz w:val="24"/>
          <w:szCs w:val="24"/>
        </w:rPr>
        <w:t xml:space="preserve"> cope with AI-generated applications?</w:t>
      </w:r>
      <w:r>
        <w:rPr>
          <w:sz w:val="24"/>
          <w:szCs w:val="24"/>
        </w:rPr>
        <w:t xml:space="preserve">, </w:t>
      </w:r>
      <w:proofErr w:type="spellStart"/>
      <w:r>
        <w:rPr>
          <w:sz w:val="24"/>
          <w:szCs w:val="24"/>
        </w:rPr>
        <w:t>SmartyGrants</w:t>
      </w:r>
      <w:proofErr w:type="spellEnd"/>
      <w:r>
        <w:rPr>
          <w:sz w:val="24"/>
          <w:szCs w:val="24"/>
        </w:rPr>
        <w:t xml:space="preserve"> (Australia) - </w:t>
      </w:r>
      <w:hyperlink r:id="rId20" w:history="1">
        <w:r w:rsidR="00350785" w:rsidRPr="00D25E3B">
          <w:rPr>
            <w:rStyle w:val="Hyperlink"/>
            <w:sz w:val="24"/>
            <w:szCs w:val="24"/>
          </w:rPr>
          <w:t>https://www.smartygrants.com.au/articles/how-will-grantmakers-cope-with-ai-generated-applications</w:t>
        </w:r>
      </w:hyperlink>
      <w:r w:rsidR="00727B0C">
        <w:rPr>
          <w:sz w:val="24"/>
          <w:szCs w:val="24"/>
        </w:rPr>
        <w:t xml:space="preserve"> </w:t>
      </w:r>
    </w:p>
    <w:p w14:paraId="158FF758" w14:textId="77777777" w:rsidR="00350785" w:rsidRDefault="00350785" w:rsidP="00350785">
      <w:pPr>
        <w:pStyle w:val="FootnoteText"/>
      </w:pPr>
    </w:p>
    <w:p w14:paraId="37681BD0" w14:textId="77777777" w:rsidR="00350785" w:rsidRDefault="00350785" w:rsidP="00350785">
      <w:pPr>
        <w:rPr>
          <w:sz w:val="24"/>
          <w:szCs w:val="24"/>
        </w:rPr>
      </w:pPr>
      <w:r w:rsidRPr="00F66FE8">
        <w:rPr>
          <w:sz w:val="24"/>
          <w:szCs w:val="24"/>
        </w:rPr>
        <w:t xml:space="preserve">AI is coming for </w:t>
      </w:r>
      <w:r>
        <w:rPr>
          <w:sz w:val="24"/>
          <w:szCs w:val="24"/>
        </w:rPr>
        <w:t xml:space="preserve">philanthropy, Alliance Magazine - </w:t>
      </w:r>
      <w:hyperlink r:id="rId21" w:history="1">
        <w:r w:rsidRPr="00D25E3B">
          <w:rPr>
            <w:rStyle w:val="Hyperlink"/>
            <w:sz w:val="24"/>
            <w:szCs w:val="24"/>
          </w:rPr>
          <w:t>https://www.alliancemagazine.org/analysis/artificial-intelligence-is-coming-for-philanthropy/</w:t>
        </w:r>
      </w:hyperlink>
      <w:r w:rsidRPr="00F66FE8">
        <w:rPr>
          <w:sz w:val="24"/>
          <w:szCs w:val="24"/>
        </w:rPr>
        <w:t xml:space="preserve"> </w:t>
      </w:r>
    </w:p>
    <w:p w14:paraId="12089680" w14:textId="0BEBFB1B" w:rsidR="006D17B3" w:rsidRPr="006D17B3" w:rsidRDefault="006D17B3" w:rsidP="006D17B3">
      <w:pPr>
        <w:rPr>
          <w:lang w:val="it-IT"/>
        </w:rPr>
      </w:pPr>
      <w:r w:rsidRPr="006D17B3">
        <w:rPr>
          <w:sz w:val="24"/>
          <w:szCs w:val="24"/>
          <w:lang w:val="it-IT"/>
        </w:rPr>
        <w:t xml:space="preserve">AI peer group, </w:t>
      </w:r>
      <w:r>
        <w:rPr>
          <w:sz w:val="24"/>
          <w:szCs w:val="24"/>
          <w:lang w:val="it-IT"/>
        </w:rPr>
        <w:t>CAST</w:t>
      </w:r>
      <w:r w:rsidRPr="006D17B3">
        <w:rPr>
          <w:rFonts w:cs="Segoe UI"/>
          <w:lang w:val="it-IT"/>
        </w:rPr>
        <w:t> </w:t>
      </w:r>
      <w:r w:rsidRPr="006D17B3">
        <w:rPr>
          <w:rFonts w:cs="Segoe UI"/>
          <w:b/>
          <w:bCs/>
          <w:lang w:val="it-IT"/>
        </w:rPr>
        <w:t>-</w:t>
      </w:r>
      <w:r w:rsidRPr="006D17B3">
        <w:rPr>
          <w:rFonts w:cs="Segoe UI"/>
          <w:lang w:val="it-IT"/>
        </w:rPr>
        <w:t> </w:t>
      </w:r>
      <w:hyperlink r:id="rId22" w:history="1">
        <w:r w:rsidRPr="00A67959">
          <w:rPr>
            <w:rStyle w:val="Hyperlink"/>
            <w:sz w:val="24"/>
            <w:szCs w:val="24"/>
            <w:lang w:val="it-IT"/>
          </w:rPr>
          <w:t>https://www.funderscollaborativehub.org.uk/collaborations/ai-for-grantmakers</w:t>
        </w:r>
      </w:hyperlink>
      <w:r w:rsidRPr="006D17B3">
        <w:rPr>
          <w:rFonts w:cs="Segoe UI"/>
          <w:lang w:val="it-IT"/>
        </w:rPr>
        <w:t xml:space="preserve"> </w:t>
      </w:r>
    </w:p>
    <w:p w14:paraId="133276E9" w14:textId="7E727192" w:rsidR="006D17B3" w:rsidRPr="008C63F6" w:rsidRDefault="008C63F6" w:rsidP="00350785">
      <w:pPr>
        <w:rPr>
          <w:sz w:val="24"/>
          <w:szCs w:val="24"/>
        </w:rPr>
      </w:pPr>
      <w:r w:rsidRPr="008C63F6">
        <w:rPr>
          <w:sz w:val="24"/>
          <w:szCs w:val="24"/>
        </w:rPr>
        <w:t xml:space="preserve">Digital resources, CAST - </w:t>
      </w:r>
      <w:hyperlink r:id="rId23" w:history="1">
        <w:r w:rsidRPr="00CF275F">
          <w:rPr>
            <w:rStyle w:val="Hyperlink"/>
            <w:sz w:val="24"/>
            <w:szCs w:val="24"/>
          </w:rPr>
          <w:t>https://www.wearecast.org.uk/our-work/free-digital-resources/</w:t>
        </w:r>
      </w:hyperlink>
      <w:r>
        <w:rPr>
          <w:sz w:val="24"/>
          <w:szCs w:val="24"/>
        </w:rPr>
        <w:t xml:space="preserve"> </w:t>
      </w:r>
    </w:p>
    <w:p w14:paraId="50C50DE7" w14:textId="2FFFDD9F" w:rsidR="00727B0C" w:rsidRPr="008C63F6" w:rsidRDefault="00727B0C" w:rsidP="002A676E">
      <w:pPr>
        <w:rPr>
          <w:sz w:val="24"/>
          <w:szCs w:val="24"/>
        </w:rPr>
      </w:pPr>
    </w:p>
    <w:sectPr w:rsidR="00727B0C" w:rsidRPr="008C63F6" w:rsidSect="00743F7C">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6FB76" w14:textId="77777777" w:rsidR="007C1844" w:rsidRDefault="007C1844" w:rsidP="00A40369">
      <w:pPr>
        <w:spacing w:after="0" w:line="240" w:lineRule="auto"/>
      </w:pPr>
      <w:r>
        <w:separator/>
      </w:r>
    </w:p>
  </w:endnote>
  <w:endnote w:type="continuationSeparator" w:id="0">
    <w:p w14:paraId="4CF84202" w14:textId="77777777" w:rsidR="007C1844" w:rsidRDefault="007C1844" w:rsidP="00A40369">
      <w:pPr>
        <w:spacing w:after="0" w:line="240" w:lineRule="auto"/>
      </w:pPr>
      <w:r>
        <w:continuationSeparator/>
      </w:r>
    </w:p>
  </w:endnote>
  <w:endnote w:type="continuationNotice" w:id="1">
    <w:p w14:paraId="56C8FCA4" w14:textId="77777777" w:rsidR="007C1844" w:rsidRDefault="007C18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e Light">
    <w:altName w:val="Calibri"/>
    <w:panose1 w:val="020B0303030202060203"/>
    <w:charset w:val="00"/>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Medium">
    <w:panose1 w:val="020B06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76601"/>
      <w:docPartObj>
        <w:docPartGallery w:val="Page Numbers (Bottom of Page)"/>
        <w:docPartUnique/>
      </w:docPartObj>
    </w:sdtPr>
    <w:sdtContent>
      <w:p w14:paraId="29EF2B90" w14:textId="1ABDC057" w:rsidR="00640596" w:rsidRDefault="00640596">
        <w:pPr>
          <w:pStyle w:val="Footer"/>
        </w:pPr>
        <w:r>
          <w:fldChar w:fldCharType="begin"/>
        </w:r>
        <w:r>
          <w:instrText>PAGE   \* MERGEFORMAT</w:instrText>
        </w:r>
        <w:r>
          <w:fldChar w:fldCharType="separate"/>
        </w:r>
        <w:r>
          <w:t>2</w:t>
        </w:r>
        <w:r>
          <w:fldChar w:fldCharType="end"/>
        </w:r>
      </w:p>
    </w:sdtContent>
  </w:sdt>
  <w:p w14:paraId="2C5FE8F7" w14:textId="77777777" w:rsidR="00640596" w:rsidRDefault="006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E30A" w14:textId="77777777" w:rsidR="007C1844" w:rsidRDefault="007C1844" w:rsidP="00A40369">
      <w:pPr>
        <w:spacing w:after="0" w:line="240" w:lineRule="auto"/>
      </w:pPr>
      <w:r>
        <w:separator/>
      </w:r>
    </w:p>
  </w:footnote>
  <w:footnote w:type="continuationSeparator" w:id="0">
    <w:p w14:paraId="3D39972D" w14:textId="77777777" w:rsidR="007C1844" w:rsidRDefault="007C1844" w:rsidP="00A40369">
      <w:pPr>
        <w:spacing w:after="0" w:line="240" w:lineRule="auto"/>
      </w:pPr>
      <w:r>
        <w:continuationSeparator/>
      </w:r>
    </w:p>
  </w:footnote>
  <w:footnote w:type="continuationNotice" w:id="1">
    <w:p w14:paraId="15E872FB" w14:textId="77777777" w:rsidR="007C1844" w:rsidRDefault="007C1844">
      <w:pPr>
        <w:spacing w:after="0" w:line="240" w:lineRule="auto"/>
      </w:pPr>
    </w:p>
  </w:footnote>
  <w:footnote w:id="2">
    <w:p w14:paraId="4F59D559" w14:textId="529B3840" w:rsidR="002C0FB5" w:rsidRDefault="002C0FB5">
      <w:pPr>
        <w:pStyle w:val="FootnoteText"/>
      </w:pPr>
      <w:r>
        <w:rPr>
          <w:rStyle w:val="FootnoteReference"/>
        </w:rPr>
        <w:footnoteRef/>
      </w:r>
      <w:r>
        <w:t xml:space="preserve"> </w:t>
      </w:r>
      <w:hyperlink r:id="rId1" w:history="1">
        <w:r w:rsidRPr="00F70265">
          <w:rPr>
            <w:rStyle w:val="Hyperlink"/>
          </w:rPr>
          <w:t>https://www.instituteforgovernment.org.uk/comment/elected-mayors-first-past-the-post</w:t>
        </w:r>
      </w:hyperlink>
      <w:r>
        <w:t xml:space="preserve"> </w:t>
      </w:r>
    </w:p>
  </w:footnote>
  <w:footnote w:id="3">
    <w:p w14:paraId="3783948D" w14:textId="0840FF8A" w:rsidR="0039362E" w:rsidRDefault="0039362E">
      <w:pPr>
        <w:pStyle w:val="FootnoteText"/>
      </w:pPr>
      <w:r>
        <w:rPr>
          <w:rStyle w:val="FootnoteReference"/>
        </w:rPr>
        <w:footnoteRef/>
      </w:r>
      <w:r>
        <w:t xml:space="preserve"> </w:t>
      </w:r>
      <w:hyperlink r:id="rId2" w:history="1">
        <w:r w:rsidRPr="00F70265">
          <w:rPr>
            <w:rStyle w:val="Hyperlink"/>
          </w:rPr>
          <w:t>https://www.electoral-reform.org.uk/first-past-the-post-in-mayoral-elections-means-less-choice-and-a-weaker-voice/</w:t>
        </w:r>
      </w:hyperlink>
      <w:r>
        <w:t xml:space="preserve"> </w:t>
      </w:r>
    </w:p>
  </w:footnote>
  <w:footnote w:id="4">
    <w:p w14:paraId="220AA941" w14:textId="048460FC" w:rsidR="009531CD" w:rsidRDefault="009531CD">
      <w:pPr>
        <w:pStyle w:val="FootnoteText"/>
      </w:pPr>
      <w:r>
        <w:rPr>
          <w:rStyle w:val="FootnoteReference"/>
        </w:rPr>
        <w:footnoteRef/>
      </w:r>
      <w:r>
        <w:t xml:space="preserve"> </w:t>
      </w:r>
      <w:hyperlink r:id="rId3" w:history="1">
        <w:r w:rsidRPr="00F70265">
          <w:rPr>
            <w:rStyle w:val="Hyperlink"/>
          </w:rPr>
          <w:t>https://www.theguardian.com/politics/2023/dec/09/sadiq-khan-urges-progressives-to-back-him-amid-concern-about-new-voting-system</w:t>
        </w:r>
      </w:hyperlink>
    </w:p>
  </w:footnote>
  <w:footnote w:id="5">
    <w:p w14:paraId="0667915B" w14:textId="6E2441D4" w:rsidR="00271839" w:rsidRDefault="00271839">
      <w:pPr>
        <w:pStyle w:val="FootnoteText"/>
      </w:pPr>
      <w:r>
        <w:rPr>
          <w:rStyle w:val="FootnoteReference"/>
        </w:rPr>
        <w:footnoteRef/>
      </w:r>
      <w:r>
        <w:t xml:space="preserve"> </w:t>
      </w:r>
      <w:hyperlink r:id="rId4" w:history="1">
        <w:r w:rsidRPr="00D25E3B">
          <w:rPr>
            <w:rStyle w:val="Hyperlink"/>
            <w:sz w:val="24"/>
            <w:szCs w:val="24"/>
          </w:rPr>
          <w:t>https://www.london.gov.uk/programmes-strategies/environment-and-climate-change/climate-change/climate-adaptation/london-climate-resilience-review</w:t>
        </w:r>
      </w:hyperlink>
      <w:r>
        <w:rPr>
          <w:rStyle w:val="Hyperlink"/>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94B" w14:textId="3E94D8B3" w:rsidR="00743F7C" w:rsidRDefault="00FB7245"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Pr>
        <w:noProof/>
      </w:rPr>
      <w:drawing>
        <wp:anchor distT="0" distB="0" distL="114300" distR="114300" simplePos="0" relativeHeight="251658240" behindDoc="0" locked="0" layoutInCell="1" allowOverlap="1" wp14:anchorId="3C2F75A7" wp14:editId="0BFB2D33">
          <wp:simplePos x="0" y="0"/>
          <wp:positionH relativeFrom="column">
            <wp:posOffset>5213023</wp:posOffset>
          </wp:positionH>
          <wp:positionV relativeFrom="paragraph">
            <wp:posOffset>-76050</wp:posOffset>
          </wp:positionV>
          <wp:extent cx="1005840" cy="836930"/>
          <wp:effectExtent l="0" t="0" r="3810" b="127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36930"/>
                  </a:xfrm>
                  <a:prstGeom prst="rect">
                    <a:avLst/>
                  </a:prstGeom>
                  <a:noFill/>
                  <a:ln>
                    <a:noFill/>
                  </a:ln>
                </pic:spPr>
              </pic:pic>
            </a:graphicData>
          </a:graphic>
        </wp:anchor>
      </w:drawing>
    </w:r>
    <w:r w:rsidR="00743F7C" w:rsidRPr="000143EF">
      <w:rPr>
        <w:rStyle w:val="normaltextrun"/>
        <w:rFonts w:asciiTheme="majorHAnsi" w:hAnsiTheme="majorHAnsi" w:cs="Calibri"/>
        <w:b w:val="0"/>
        <w:bCs w:val="0"/>
        <w:sz w:val="28"/>
        <w:szCs w:val="28"/>
        <w:lang w:val="en-US"/>
      </w:rPr>
      <w:t>London Funders Insight Meeting:</w:t>
    </w:r>
    <w:r w:rsidR="00743F7C">
      <w:rPr>
        <w:rStyle w:val="normaltextrun"/>
        <w:rFonts w:asciiTheme="majorHAnsi" w:hAnsiTheme="majorHAnsi" w:cs="Calibri"/>
        <w:b w:val="0"/>
        <w:bCs w:val="0"/>
        <w:sz w:val="28"/>
        <w:szCs w:val="28"/>
        <w:lang w:val="en-US"/>
      </w:rPr>
      <w:t xml:space="preserve"> </w:t>
    </w:r>
  </w:p>
  <w:p w14:paraId="29B21EB2" w14:textId="77777777" w:rsidR="00225E23" w:rsidRPr="00225E23" w:rsidRDefault="00225E23" w:rsidP="00225E23">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225E23">
      <w:rPr>
        <w:rStyle w:val="normaltextrun"/>
        <w:rFonts w:asciiTheme="majorHAnsi" w:hAnsiTheme="majorHAnsi" w:cs="Calibri"/>
        <w:b w:val="0"/>
        <w:bCs w:val="0"/>
        <w:sz w:val="28"/>
        <w:szCs w:val="28"/>
        <w:lang w:val="en-US"/>
      </w:rPr>
      <w:t xml:space="preserve">What should funders have on their radar for 2024? </w:t>
    </w:r>
  </w:p>
  <w:p w14:paraId="56DF4B7E" w14:textId="32DB7876" w:rsidR="00743F7C" w:rsidRPr="000143EF" w:rsidRDefault="00743F7C" w:rsidP="00743F7C">
    <w:pPr>
      <w:pStyle w:val="paragraph"/>
      <w:spacing w:before="0" w:beforeAutospacing="0" w:after="0" w:afterAutospacing="0"/>
      <w:textAlignment w:val="baseline"/>
      <w:rPr>
        <w:rStyle w:val="normaltextrun"/>
        <w:rFonts w:asciiTheme="majorHAnsi" w:hAnsiTheme="majorHAnsi" w:cs="Calibri"/>
        <w:b w:val="0"/>
        <w:bCs w:val="0"/>
        <w:sz w:val="28"/>
        <w:szCs w:val="28"/>
        <w:lang w:val="en-US"/>
      </w:rPr>
    </w:pPr>
    <w:r w:rsidRPr="000143EF">
      <w:rPr>
        <w:rStyle w:val="normaltextrun"/>
        <w:rFonts w:asciiTheme="majorHAnsi" w:hAnsiTheme="majorHAnsi" w:cs="Calibri"/>
        <w:b w:val="0"/>
        <w:bCs w:val="0"/>
        <w:sz w:val="28"/>
        <w:szCs w:val="28"/>
        <w:lang w:val="en-US"/>
      </w:rPr>
      <w:t xml:space="preserve">Insight briefing, </w:t>
    </w:r>
    <w:r w:rsidR="00B46369">
      <w:rPr>
        <w:rStyle w:val="normaltextrun"/>
        <w:rFonts w:asciiTheme="majorHAnsi" w:hAnsiTheme="majorHAnsi" w:cs="Calibri"/>
        <w:b w:val="0"/>
        <w:bCs w:val="0"/>
        <w:sz w:val="28"/>
        <w:szCs w:val="28"/>
        <w:lang w:val="en-US"/>
      </w:rPr>
      <w:t>November</w:t>
    </w:r>
    <w:r>
      <w:rPr>
        <w:rStyle w:val="normaltextrun"/>
        <w:rFonts w:asciiTheme="majorHAnsi" w:hAnsiTheme="majorHAnsi" w:cs="Calibri"/>
        <w:b w:val="0"/>
        <w:bCs w:val="0"/>
        <w:sz w:val="28"/>
        <w:szCs w:val="28"/>
        <w:lang w:val="en-US"/>
      </w:rPr>
      <w:t xml:space="preserve"> 2023</w:t>
    </w:r>
  </w:p>
  <w:p w14:paraId="05CEDC27" w14:textId="77777777" w:rsidR="00743F7C" w:rsidRDefault="00743F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6B91"/>
    <w:multiLevelType w:val="hybridMultilevel"/>
    <w:tmpl w:val="CB5C22B6"/>
    <w:lvl w:ilvl="0" w:tplc="04C8C63E">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54FA1"/>
    <w:multiLevelType w:val="hybridMultilevel"/>
    <w:tmpl w:val="40A0A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C752A"/>
    <w:multiLevelType w:val="hybridMultilevel"/>
    <w:tmpl w:val="5E86B3CE"/>
    <w:lvl w:ilvl="0" w:tplc="FDA41D7C">
      <w:start w:val="1"/>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157C9"/>
    <w:multiLevelType w:val="hybridMultilevel"/>
    <w:tmpl w:val="440E3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1849F3"/>
    <w:multiLevelType w:val="hybridMultilevel"/>
    <w:tmpl w:val="02FE4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A60972"/>
    <w:multiLevelType w:val="hybridMultilevel"/>
    <w:tmpl w:val="FF94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603F6"/>
    <w:multiLevelType w:val="hybridMultilevel"/>
    <w:tmpl w:val="4FB2E286"/>
    <w:lvl w:ilvl="0" w:tplc="48C2CA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313E4B"/>
    <w:multiLevelType w:val="hybridMultilevel"/>
    <w:tmpl w:val="1D00C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70CA6"/>
    <w:multiLevelType w:val="multilevel"/>
    <w:tmpl w:val="D7C0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8622C8"/>
    <w:multiLevelType w:val="hybridMultilevel"/>
    <w:tmpl w:val="6FDA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056C"/>
    <w:multiLevelType w:val="multilevel"/>
    <w:tmpl w:val="574C7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522FCA"/>
    <w:multiLevelType w:val="hybridMultilevel"/>
    <w:tmpl w:val="0CC0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23B64"/>
    <w:multiLevelType w:val="hybridMultilevel"/>
    <w:tmpl w:val="68C4C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560B1"/>
    <w:multiLevelType w:val="hybridMultilevel"/>
    <w:tmpl w:val="3D6A6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C5EF6"/>
    <w:multiLevelType w:val="hybridMultilevel"/>
    <w:tmpl w:val="92A2E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C44CF"/>
    <w:multiLevelType w:val="hybridMultilevel"/>
    <w:tmpl w:val="ECBC7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C7A4B"/>
    <w:multiLevelType w:val="hybridMultilevel"/>
    <w:tmpl w:val="34ECB64C"/>
    <w:lvl w:ilvl="0" w:tplc="48C2CA5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DB93D80"/>
    <w:multiLevelType w:val="hybridMultilevel"/>
    <w:tmpl w:val="A3EE7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17815"/>
    <w:multiLevelType w:val="hybridMultilevel"/>
    <w:tmpl w:val="3ACC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C107D7"/>
    <w:multiLevelType w:val="multilevel"/>
    <w:tmpl w:val="5B10D1A0"/>
    <w:lvl w:ilvl="0">
      <w:start w:val="1"/>
      <w:numFmt w:val="decimal"/>
      <w:pStyle w:val="Heading1"/>
      <w:suff w:val="space"/>
      <w:lvlText w:val="Chapter %1"/>
      <w:lvlJc w:val="left"/>
      <w:pPr>
        <w:ind w:left="0" w:firstLine="0"/>
      </w:pPr>
      <w:rPr>
        <w:rFonts w:hint="default"/>
      </w:rPr>
    </w:lvl>
    <w:lvl w:ilvl="1">
      <w:start w:val="1"/>
      <w:numFmt w:val="decimal"/>
      <w:pStyle w:val="Heading2"/>
      <w:lvlText w:val="2.%2"/>
      <w:lvlJc w:val="left"/>
      <w:pPr>
        <w:ind w:left="0" w:firstLine="0"/>
      </w:pPr>
      <w:rPr>
        <w:rFonts w:hint="default"/>
        <w:b w:val="0"/>
        <w:color w:val="auto"/>
        <w:sz w:val="22"/>
        <w:szCs w:val="22"/>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51D4FA7"/>
    <w:multiLevelType w:val="hybridMultilevel"/>
    <w:tmpl w:val="E6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CD6ED1"/>
    <w:multiLevelType w:val="hybridMultilevel"/>
    <w:tmpl w:val="BB0AE620"/>
    <w:lvl w:ilvl="0" w:tplc="FDA41D7C">
      <w:start w:val="4"/>
      <w:numFmt w:val="bullet"/>
      <w:lvlText w:val="-"/>
      <w:lvlJc w:val="left"/>
      <w:pPr>
        <w:ind w:left="720" w:hanging="360"/>
      </w:pPr>
      <w:rPr>
        <w:rFonts w:ascii="Calibre Light" w:eastAsiaTheme="minorHAnsi" w:hAnsi="Calibr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82A"/>
    <w:multiLevelType w:val="hybridMultilevel"/>
    <w:tmpl w:val="C5328CCC"/>
    <w:lvl w:ilvl="0" w:tplc="3F0AEF08">
      <w:start w:val="2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AD5A83"/>
    <w:multiLevelType w:val="hybridMultilevel"/>
    <w:tmpl w:val="2C10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4818125">
    <w:abstractNumId w:val="19"/>
  </w:num>
  <w:num w:numId="2" w16cid:durableId="1641425700">
    <w:abstractNumId w:val="19"/>
  </w:num>
  <w:num w:numId="3" w16cid:durableId="345520209">
    <w:abstractNumId w:val="19"/>
  </w:num>
  <w:num w:numId="4" w16cid:durableId="1287543355">
    <w:abstractNumId w:val="19"/>
  </w:num>
  <w:num w:numId="5" w16cid:durableId="1355762233">
    <w:abstractNumId w:val="19"/>
  </w:num>
  <w:num w:numId="6" w16cid:durableId="2101640190">
    <w:abstractNumId w:val="19"/>
  </w:num>
  <w:num w:numId="7" w16cid:durableId="842663446">
    <w:abstractNumId w:val="19"/>
  </w:num>
  <w:num w:numId="8" w16cid:durableId="1920215101">
    <w:abstractNumId w:val="19"/>
  </w:num>
  <w:num w:numId="9" w16cid:durableId="2005089524">
    <w:abstractNumId w:val="19"/>
  </w:num>
  <w:num w:numId="10" w16cid:durableId="1295912295">
    <w:abstractNumId w:val="22"/>
  </w:num>
  <w:num w:numId="11" w16cid:durableId="403458275">
    <w:abstractNumId w:val="18"/>
  </w:num>
  <w:num w:numId="12" w16cid:durableId="1666545819">
    <w:abstractNumId w:val="11"/>
  </w:num>
  <w:num w:numId="13" w16cid:durableId="1805386072">
    <w:abstractNumId w:val="10"/>
  </w:num>
  <w:num w:numId="14" w16cid:durableId="676809635">
    <w:abstractNumId w:val="23"/>
  </w:num>
  <w:num w:numId="15" w16cid:durableId="1835221991">
    <w:abstractNumId w:val="6"/>
  </w:num>
  <w:num w:numId="16" w16cid:durableId="1425569163">
    <w:abstractNumId w:val="16"/>
  </w:num>
  <w:num w:numId="17" w16cid:durableId="1429696451">
    <w:abstractNumId w:val="20"/>
  </w:num>
  <w:num w:numId="18" w16cid:durableId="2039350360">
    <w:abstractNumId w:val="17"/>
  </w:num>
  <w:num w:numId="19" w16cid:durableId="842936530">
    <w:abstractNumId w:val="9"/>
  </w:num>
  <w:num w:numId="20" w16cid:durableId="179201824">
    <w:abstractNumId w:val="5"/>
  </w:num>
  <w:num w:numId="21" w16cid:durableId="549539725">
    <w:abstractNumId w:val="1"/>
  </w:num>
  <w:num w:numId="22" w16cid:durableId="391347297">
    <w:abstractNumId w:val="21"/>
  </w:num>
  <w:num w:numId="23" w16cid:durableId="121729761">
    <w:abstractNumId w:val="4"/>
  </w:num>
  <w:num w:numId="24" w16cid:durableId="1225945169">
    <w:abstractNumId w:val="2"/>
  </w:num>
  <w:num w:numId="25" w16cid:durableId="1690714621">
    <w:abstractNumId w:val="13"/>
  </w:num>
  <w:num w:numId="26" w16cid:durableId="27222631">
    <w:abstractNumId w:val="14"/>
  </w:num>
  <w:num w:numId="27" w16cid:durableId="1420368082">
    <w:abstractNumId w:val="15"/>
  </w:num>
  <w:num w:numId="28" w16cid:durableId="986283704">
    <w:abstractNumId w:val="12"/>
  </w:num>
  <w:num w:numId="29" w16cid:durableId="1996913161">
    <w:abstractNumId w:val="0"/>
  </w:num>
  <w:num w:numId="30" w16cid:durableId="1898085108">
    <w:abstractNumId w:val="8"/>
  </w:num>
  <w:num w:numId="31" w16cid:durableId="229921881">
    <w:abstractNumId w:val="3"/>
  </w:num>
  <w:num w:numId="32" w16cid:durableId="45568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E6"/>
    <w:rsid w:val="000057C2"/>
    <w:rsid w:val="00005BA9"/>
    <w:rsid w:val="00011567"/>
    <w:rsid w:val="00011B80"/>
    <w:rsid w:val="00015114"/>
    <w:rsid w:val="0002444B"/>
    <w:rsid w:val="0003111B"/>
    <w:rsid w:val="00032B2C"/>
    <w:rsid w:val="00032FDB"/>
    <w:rsid w:val="00033266"/>
    <w:rsid w:val="0003643B"/>
    <w:rsid w:val="000370AE"/>
    <w:rsid w:val="00040600"/>
    <w:rsid w:val="0004111C"/>
    <w:rsid w:val="000453F6"/>
    <w:rsid w:val="00050F48"/>
    <w:rsid w:val="00052EE5"/>
    <w:rsid w:val="00054104"/>
    <w:rsid w:val="0005446E"/>
    <w:rsid w:val="00057E17"/>
    <w:rsid w:val="000605DE"/>
    <w:rsid w:val="00060EE6"/>
    <w:rsid w:val="00063722"/>
    <w:rsid w:val="000645D7"/>
    <w:rsid w:val="0006671C"/>
    <w:rsid w:val="00070891"/>
    <w:rsid w:val="000721CF"/>
    <w:rsid w:val="00073E00"/>
    <w:rsid w:val="0007613F"/>
    <w:rsid w:val="0007685D"/>
    <w:rsid w:val="00083591"/>
    <w:rsid w:val="00083A22"/>
    <w:rsid w:val="00085033"/>
    <w:rsid w:val="0009298B"/>
    <w:rsid w:val="00092DD9"/>
    <w:rsid w:val="00093F69"/>
    <w:rsid w:val="00097F75"/>
    <w:rsid w:val="000A184C"/>
    <w:rsid w:val="000A52A2"/>
    <w:rsid w:val="000A6474"/>
    <w:rsid w:val="000A7A25"/>
    <w:rsid w:val="000B1207"/>
    <w:rsid w:val="000B3032"/>
    <w:rsid w:val="000B43CD"/>
    <w:rsid w:val="000B4EB6"/>
    <w:rsid w:val="000B6672"/>
    <w:rsid w:val="000C14FD"/>
    <w:rsid w:val="000C22FA"/>
    <w:rsid w:val="000C25DA"/>
    <w:rsid w:val="000C61ED"/>
    <w:rsid w:val="000D31F8"/>
    <w:rsid w:val="000D35A7"/>
    <w:rsid w:val="000D4242"/>
    <w:rsid w:val="000D4508"/>
    <w:rsid w:val="000E0765"/>
    <w:rsid w:val="000E1889"/>
    <w:rsid w:val="000E36C7"/>
    <w:rsid w:val="000E3E27"/>
    <w:rsid w:val="000F27EB"/>
    <w:rsid w:val="000F5F24"/>
    <w:rsid w:val="001013F5"/>
    <w:rsid w:val="00107D3A"/>
    <w:rsid w:val="00111785"/>
    <w:rsid w:val="00112C49"/>
    <w:rsid w:val="001161C4"/>
    <w:rsid w:val="00117132"/>
    <w:rsid w:val="001228C1"/>
    <w:rsid w:val="00126C73"/>
    <w:rsid w:val="0013180E"/>
    <w:rsid w:val="00133046"/>
    <w:rsid w:val="0013364F"/>
    <w:rsid w:val="00135F46"/>
    <w:rsid w:val="0013641B"/>
    <w:rsid w:val="001400DF"/>
    <w:rsid w:val="0014261D"/>
    <w:rsid w:val="00142756"/>
    <w:rsid w:val="00142FFA"/>
    <w:rsid w:val="00146806"/>
    <w:rsid w:val="001522B5"/>
    <w:rsid w:val="00155D5E"/>
    <w:rsid w:val="00156A9F"/>
    <w:rsid w:val="00165268"/>
    <w:rsid w:val="001712A2"/>
    <w:rsid w:val="00171869"/>
    <w:rsid w:val="0017562C"/>
    <w:rsid w:val="00177BB0"/>
    <w:rsid w:val="00181794"/>
    <w:rsid w:val="00182F12"/>
    <w:rsid w:val="00183497"/>
    <w:rsid w:val="001851E5"/>
    <w:rsid w:val="001864FF"/>
    <w:rsid w:val="0018786E"/>
    <w:rsid w:val="00190EEF"/>
    <w:rsid w:val="00195C7C"/>
    <w:rsid w:val="00195D12"/>
    <w:rsid w:val="00196766"/>
    <w:rsid w:val="00196F4F"/>
    <w:rsid w:val="00196F67"/>
    <w:rsid w:val="00197EB9"/>
    <w:rsid w:val="001A23D9"/>
    <w:rsid w:val="001A27F4"/>
    <w:rsid w:val="001A2C5A"/>
    <w:rsid w:val="001A4C2C"/>
    <w:rsid w:val="001A72EC"/>
    <w:rsid w:val="001B200D"/>
    <w:rsid w:val="001B32E7"/>
    <w:rsid w:val="001B5CE2"/>
    <w:rsid w:val="001C06E3"/>
    <w:rsid w:val="001C49CD"/>
    <w:rsid w:val="001C703D"/>
    <w:rsid w:val="001D0BA3"/>
    <w:rsid w:val="001D2974"/>
    <w:rsid w:val="001D3C61"/>
    <w:rsid w:val="001D5BD3"/>
    <w:rsid w:val="001D6953"/>
    <w:rsid w:val="001D7580"/>
    <w:rsid w:val="001E296A"/>
    <w:rsid w:val="001E41D8"/>
    <w:rsid w:val="001F2724"/>
    <w:rsid w:val="001F2C50"/>
    <w:rsid w:val="001F2FD7"/>
    <w:rsid w:val="001F34B2"/>
    <w:rsid w:val="001F49C4"/>
    <w:rsid w:val="001F5F5C"/>
    <w:rsid w:val="0020007C"/>
    <w:rsid w:val="0020102C"/>
    <w:rsid w:val="00205CDA"/>
    <w:rsid w:val="00212CF6"/>
    <w:rsid w:val="00212DD5"/>
    <w:rsid w:val="002135B6"/>
    <w:rsid w:val="00222B73"/>
    <w:rsid w:val="00222B7B"/>
    <w:rsid w:val="002254A8"/>
    <w:rsid w:val="00225E23"/>
    <w:rsid w:val="00226F5D"/>
    <w:rsid w:val="00230618"/>
    <w:rsid w:val="00230BA0"/>
    <w:rsid w:val="00232454"/>
    <w:rsid w:val="0023500E"/>
    <w:rsid w:val="002429EA"/>
    <w:rsid w:val="002463BC"/>
    <w:rsid w:val="00246EB5"/>
    <w:rsid w:val="002527C0"/>
    <w:rsid w:val="00256D97"/>
    <w:rsid w:val="00257564"/>
    <w:rsid w:val="00261561"/>
    <w:rsid w:val="00265FC2"/>
    <w:rsid w:val="00266801"/>
    <w:rsid w:val="00266BF9"/>
    <w:rsid w:val="00270658"/>
    <w:rsid w:val="00271839"/>
    <w:rsid w:val="00273533"/>
    <w:rsid w:val="0028351E"/>
    <w:rsid w:val="0029424A"/>
    <w:rsid w:val="0029565A"/>
    <w:rsid w:val="00296273"/>
    <w:rsid w:val="002A009B"/>
    <w:rsid w:val="002A0BB6"/>
    <w:rsid w:val="002A676E"/>
    <w:rsid w:val="002A7D7A"/>
    <w:rsid w:val="002B16E0"/>
    <w:rsid w:val="002B1E51"/>
    <w:rsid w:val="002B215D"/>
    <w:rsid w:val="002B30BD"/>
    <w:rsid w:val="002B359E"/>
    <w:rsid w:val="002B6B64"/>
    <w:rsid w:val="002C0FB5"/>
    <w:rsid w:val="002C13D7"/>
    <w:rsid w:val="002C2CF9"/>
    <w:rsid w:val="002C3981"/>
    <w:rsid w:val="002C50AA"/>
    <w:rsid w:val="002D1892"/>
    <w:rsid w:val="002D504E"/>
    <w:rsid w:val="002E245E"/>
    <w:rsid w:val="002F14E3"/>
    <w:rsid w:val="002F2137"/>
    <w:rsid w:val="002F40A1"/>
    <w:rsid w:val="002F768B"/>
    <w:rsid w:val="00303D4F"/>
    <w:rsid w:val="00303DF7"/>
    <w:rsid w:val="00304B39"/>
    <w:rsid w:val="00304C2C"/>
    <w:rsid w:val="00310852"/>
    <w:rsid w:val="00311FB7"/>
    <w:rsid w:val="00312A09"/>
    <w:rsid w:val="00313BE6"/>
    <w:rsid w:val="00320833"/>
    <w:rsid w:val="00320E8A"/>
    <w:rsid w:val="00320F68"/>
    <w:rsid w:val="00322E2B"/>
    <w:rsid w:val="00324354"/>
    <w:rsid w:val="003252EC"/>
    <w:rsid w:val="00326AB2"/>
    <w:rsid w:val="0032746D"/>
    <w:rsid w:val="0033482B"/>
    <w:rsid w:val="00340693"/>
    <w:rsid w:val="00341873"/>
    <w:rsid w:val="0034243D"/>
    <w:rsid w:val="003463C9"/>
    <w:rsid w:val="003476F4"/>
    <w:rsid w:val="00350785"/>
    <w:rsid w:val="00354FDF"/>
    <w:rsid w:val="0035561E"/>
    <w:rsid w:val="00355A91"/>
    <w:rsid w:val="0035700F"/>
    <w:rsid w:val="003578BC"/>
    <w:rsid w:val="00360DFE"/>
    <w:rsid w:val="003613F3"/>
    <w:rsid w:val="0037044C"/>
    <w:rsid w:val="0037241E"/>
    <w:rsid w:val="00372996"/>
    <w:rsid w:val="003733F8"/>
    <w:rsid w:val="003738D4"/>
    <w:rsid w:val="00374557"/>
    <w:rsid w:val="00380541"/>
    <w:rsid w:val="0038227A"/>
    <w:rsid w:val="003827CF"/>
    <w:rsid w:val="00385C85"/>
    <w:rsid w:val="00390DF4"/>
    <w:rsid w:val="003916F5"/>
    <w:rsid w:val="0039362E"/>
    <w:rsid w:val="00395F79"/>
    <w:rsid w:val="0039625A"/>
    <w:rsid w:val="003A0BFE"/>
    <w:rsid w:val="003A6ABA"/>
    <w:rsid w:val="003A6D30"/>
    <w:rsid w:val="003B02D7"/>
    <w:rsid w:val="003B2725"/>
    <w:rsid w:val="003B4AE6"/>
    <w:rsid w:val="003B4D70"/>
    <w:rsid w:val="003C12A7"/>
    <w:rsid w:val="003C3404"/>
    <w:rsid w:val="003C5104"/>
    <w:rsid w:val="003D0A01"/>
    <w:rsid w:val="003D0F26"/>
    <w:rsid w:val="003D1D1B"/>
    <w:rsid w:val="003D22D4"/>
    <w:rsid w:val="003D24C6"/>
    <w:rsid w:val="003D2C2E"/>
    <w:rsid w:val="003D300B"/>
    <w:rsid w:val="003D3A28"/>
    <w:rsid w:val="003D6731"/>
    <w:rsid w:val="003D6817"/>
    <w:rsid w:val="003D6C14"/>
    <w:rsid w:val="003D76FB"/>
    <w:rsid w:val="003D79E2"/>
    <w:rsid w:val="003D7F08"/>
    <w:rsid w:val="003E1D65"/>
    <w:rsid w:val="003E1FF3"/>
    <w:rsid w:val="003E4BBB"/>
    <w:rsid w:val="003E52CD"/>
    <w:rsid w:val="003E552E"/>
    <w:rsid w:val="003E5BB3"/>
    <w:rsid w:val="003E6FB7"/>
    <w:rsid w:val="003E7276"/>
    <w:rsid w:val="003F317B"/>
    <w:rsid w:val="003F3612"/>
    <w:rsid w:val="003F7BD0"/>
    <w:rsid w:val="00402819"/>
    <w:rsid w:val="00403D7A"/>
    <w:rsid w:val="00405CBA"/>
    <w:rsid w:val="0040662B"/>
    <w:rsid w:val="00406A41"/>
    <w:rsid w:val="00406B44"/>
    <w:rsid w:val="00412490"/>
    <w:rsid w:val="004152C2"/>
    <w:rsid w:val="004200B2"/>
    <w:rsid w:val="00421446"/>
    <w:rsid w:val="00421F9F"/>
    <w:rsid w:val="00422779"/>
    <w:rsid w:val="00425077"/>
    <w:rsid w:val="00425801"/>
    <w:rsid w:val="0042735E"/>
    <w:rsid w:val="004276C6"/>
    <w:rsid w:val="00430688"/>
    <w:rsid w:val="004315A3"/>
    <w:rsid w:val="00431A1E"/>
    <w:rsid w:val="004321DA"/>
    <w:rsid w:val="00437C7F"/>
    <w:rsid w:val="00441046"/>
    <w:rsid w:val="00441B79"/>
    <w:rsid w:val="00442566"/>
    <w:rsid w:val="004432F0"/>
    <w:rsid w:val="00452431"/>
    <w:rsid w:val="00453364"/>
    <w:rsid w:val="004558E6"/>
    <w:rsid w:val="00455B19"/>
    <w:rsid w:val="00456B1E"/>
    <w:rsid w:val="00456D7D"/>
    <w:rsid w:val="004603FD"/>
    <w:rsid w:val="00462F4E"/>
    <w:rsid w:val="0046313D"/>
    <w:rsid w:val="004643F8"/>
    <w:rsid w:val="00466921"/>
    <w:rsid w:val="00472842"/>
    <w:rsid w:val="004737AA"/>
    <w:rsid w:val="00477ACB"/>
    <w:rsid w:val="0048041E"/>
    <w:rsid w:val="00480956"/>
    <w:rsid w:val="00490E10"/>
    <w:rsid w:val="00493E75"/>
    <w:rsid w:val="00495F24"/>
    <w:rsid w:val="0049734E"/>
    <w:rsid w:val="004A68ED"/>
    <w:rsid w:val="004B58F3"/>
    <w:rsid w:val="004B64E1"/>
    <w:rsid w:val="004B6E4C"/>
    <w:rsid w:val="004B7A36"/>
    <w:rsid w:val="004B7C9E"/>
    <w:rsid w:val="004C0868"/>
    <w:rsid w:val="004C0930"/>
    <w:rsid w:val="004C0948"/>
    <w:rsid w:val="004C3257"/>
    <w:rsid w:val="004C32F6"/>
    <w:rsid w:val="004C37DB"/>
    <w:rsid w:val="004D1887"/>
    <w:rsid w:val="004D2085"/>
    <w:rsid w:val="004D4A33"/>
    <w:rsid w:val="004D4DC6"/>
    <w:rsid w:val="004D5355"/>
    <w:rsid w:val="004D5B78"/>
    <w:rsid w:val="004D679B"/>
    <w:rsid w:val="004E2B4A"/>
    <w:rsid w:val="004E5F9F"/>
    <w:rsid w:val="004E7445"/>
    <w:rsid w:val="004F43FD"/>
    <w:rsid w:val="004F7C68"/>
    <w:rsid w:val="00501559"/>
    <w:rsid w:val="005015E2"/>
    <w:rsid w:val="00502733"/>
    <w:rsid w:val="00506440"/>
    <w:rsid w:val="00507D4D"/>
    <w:rsid w:val="00511766"/>
    <w:rsid w:val="005122AD"/>
    <w:rsid w:val="005129E3"/>
    <w:rsid w:val="005140A7"/>
    <w:rsid w:val="00514A48"/>
    <w:rsid w:val="00515C89"/>
    <w:rsid w:val="00516070"/>
    <w:rsid w:val="005207EE"/>
    <w:rsid w:val="0052246A"/>
    <w:rsid w:val="00522A40"/>
    <w:rsid w:val="00525BA2"/>
    <w:rsid w:val="00530484"/>
    <w:rsid w:val="00531031"/>
    <w:rsid w:val="005332B8"/>
    <w:rsid w:val="0053448A"/>
    <w:rsid w:val="00535014"/>
    <w:rsid w:val="00537B19"/>
    <w:rsid w:val="005433A5"/>
    <w:rsid w:val="00545852"/>
    <w:rsid w:val="00546891"/>
    <w:rsid w:val="005522A3"/>
    <w:rsid w:val="00553DEE"/>
    <w:rsid w:val="00556EED"/>
    <w:rsid w:val="00565FC7"/>
    <w:rsid w:val="0056646B"/>
    <w:rsid w:val="00567249"/>
    <w:rsid w:val="0057146A"/>
    <w:rsid w:val="005757C8"/>
    <w:rsid w:val="00582F4D"/>
    <w:rsid w:val="00583E2E"/>
    <w:rsid w:val="00585838"/>
    <w:rsid w:val="00587563"/>
    <w:rsid w:val="005916E9"/>
    <w:rsid w:val="00592A33"/>
    <w:rsid w:val="00595FE0"/>
    <w:rsid w:val="005A03EF"/>
    <w:rsid w:val="005A3592"/>
    <w:rsid w:val="005B1B02"/>
    <w:rsid w:val="005B3B27"/>
    <w:rsid w:val="005B63F1"/>
    <w:rsid w:val="005C129A"/>
    <w:rsid w:val="005C24EF"/>
    <w:rsid w:val="005C3688"/>
    <w:rsid w:val="005C4472"/>
    <w:rsid w:val="005C4879"/>
    <w:rsid w:val="005C58D0"/>
    <w:rsid w:val="005C700F"/>
    <w:rsid w:val="005C7F55"/>
    <w:rsid w:val="005D2E84"/>
    <w:rsid w:val="005D4CC4"/>
    <w:rsid w:val="005D7635"/>
    <w:rsid w:val="005E1550"/>
    <w:rsid w:val="005E201B"/>
    <w:rsid w:val="005E25BB"/>
    <w:rsid w:val="005E2D05"/>
    <w:rsid w:val="005F2E67"/>
    <w:rsid w:val="005F3EC6"/>
    <w:rsid w:val="005F54C9"/>
    <w:rsid w:val="006027FF"/>
    <w:rsid w:val="006048D7"/>
    <w:rsid w:val="006053A6"/>
    <w:rsid w:val="0061332E"/>
    <w:rsid w:val="0061635F"/>
    <w:rsid w:val="00620E07"/>
    <w:rsid w:val="00630789"/>
    <w:rsid w:val="00630AC6"/>
    <w:rsid w:val="006314BB"/>
    <w:rsid w:val="00631A10"/>
    <w:rsid w:val="00636C62"/>
    <w:rsid w:val="00640596"/>
    <w:rsid w:val="006405B4"/>
    <w:rsid w:val="006428DC"/>
    <w:rsid w:val="0064354B"/>
    <w:rsid w:val="00647816"/>
    <w:rsid w:val="006559B4"/>
    <w:rsid w:val="00656056"/>
    <w:rsid w:val="006574B6"/>
    <w:rsid w:val="00662187"/>
    <w:rsid w:val="00663296"/>
    <w:rsid w:val="00663E15"/>
    <w:rsid w:val="0066401F"/>
    <w:rsid w:val="006652C7"/>
    <w:rsid w:val="006707D2"/>
    <w:rsid w:val="0067111E"/>
    <w:rsid w:val="00674014"/>
    <w:rsid w:val="006744EF"/>
    <w:rsid w:val="00676B42"/>
    <w:rsid w:val="0068579F"/>
    <w:rsid w:val="0068769A"/>
    <w:rsid w:val="0069235D"/>
    <w:rsid w:val="00692492"/>
    <w:rsid w:val="00693874"/>
    <w:rsid w:val="006960DD"/>
    <w:rsid w:val="0069657E"/>
    <w:rsid w:val="006A4380"/>
    <w:rsid w:val="006A7FF5"/>
    <w:rsid w:val="006B2C29"/>
    <w:rsid w:val="006B3C1C"/>
    <w:rsid w:val="006B6CE5"/>
    <w:rsid w:val="006D06DF"/>
    <w:rsid w:val="006D17B3"/>
    <w:rsid w:val="006D26AE"/>
    <w:rsid w:val="006D3E5E"/>
    <w:rsid w:val="006D5C3D"/>
    <w:rsid w:val="006E1545"/>
    <w:rsid w:val="006E7A48"/>
    <w:rsid w:val="006F0062"/>
    <w:rsid w:val="006F0631"/>
    <w:rsid w:val="006F07C5"/>
    <w:rsid w:val="006F27AA"/>
    <w:rsid w:val="006F5F85"/>
    <w:rsid w:val="00701F9E"/>
    <w:rsid w:val="00703A58"/>
    <w:rsid w:val="00704D96"/>
    <w:rsid w:val="00704E5C"/>
    <w:rsid w:val="00704EBB"/>
    <w:rsid w:val="00705266"/>
    <w:rsid w:val="00706DFC"/>
    <w:rsid w:val="00710666"/>
    <w:rsid w:val="0071240B"/>
    <w:rsid w:val="00712E93"/>
    <w:rsid w:val="00713BE2"/>
    <w:rsid w:val="00713D23"/>
    <w:rsid w:val="00714912"/>
    <w:rsid w:val="0072142A"/>
    <w:rsid w:val="00722186"/>
    <w:rsid w:val="00725065"/>
    <w:rsid w:val="00725459"/>
    <w:rsid w:val="00726533"/>
    <w:rsid w:val="00727B0C"/>
    <w:rsid w:val="00730414"/>
    <w:rsid w:val="007348C5"/>
    <w:rsid w:val="00735C3C"/>
    <w:rsid w:val="00743F7C"/>
    <w:rsid w:val="0074422C"/>
    <w:rsid w:val="007468D5"/>
    <w:rsid w:val="00746A5E"/>
    <w:rsid w:val="00746EEE"/>
    <w:rsid w:val="00750794"/>
    <w:rsid w:val="007510F2"/>
    <w:rsid w:val="00751D87"/>
    <w:rsid w:val="0075315C"/>
    <w:rsid w:val="0075403C"/>
    <w:rsid w:val="00756DA7"/>
    <w:rsid w:val="007637AC"/>
    <w:rsid w:val="00764367"/>
    <w:rsid w:val="0076503A"/>
    <w:rsid w:val="00765920"/>
    <w:rsid w:val="0077045B"/>
    <w:rsid w:val="00776F18"/>
    <w:rsid w:val="00777C19"/>
    <w:rsid w:val="00780A1D"/>
    <w:rsid w:val="0078240A"/>
    <w:rsid w:val="007834D8"/>
    <w:rsid w:val="00787218"/>
    <w:rsid w:val="0079444D"/>
    <w:rsid w:val="00795570"/>
    <w:rsid w:val="007A030B"/>
    <w:rsid w:val="007A19A8"/>
    <w:rsid w:val="007B1192"/>
    <w:rsid w:val="007B3725"/>
    <w:rsid w:val="007B3BB3"/>
    <w:rsid w:val="007B5FB8"/>
    <w:rsid w:val="007B68B3"/>
    <w:rsid w:val="007B7667"/>
    <w:rsid w:val="007C1844"/>
    <w:rsid w:val="007C4B94"/>
    <w:rsid w:val="007C507D"/>
    <w:rsid w:val="007C590C"/>
    <w:rsid w:val="007C7A5D"/>
    <w:rsid w:val="007D0557"/>
    <w:rsid w:val="007D169A"/>
    <w:rsid w:val="007D4925"/>
    <w:rsid w:val="007E31F6"/>
    <w:rsid w:val="007E4A26"/>
    <w:rsid w:val="007F1F18"/>
    <w:rsid w:val="007F65E9"/>
    <w:rsid w:val="008000E3"/>
    <w:rsid w:val="00801B64"/>
    <w:rsid w:val="00802182"/>
    <w:rsid w:val="008060E0"/>
    <w:rsid w:val="008076B7"/>
    <w:rsid w:val="00810656"/>
    <w:rsid w:val="00810999"/>
    <w:rsid w:val="00810B7C"/>
    <w:rsid w:val="008128B2"/>
    <w:rsid w:val="008147FE"/>
    <w:rsid w:val="00816897"/>
    <w:rsid w:val="00823599"/>
    <w:rsid w:val="008236B5"/>
    <w:rsid w:val="00826A70"/>
    <w:rsid w:val="0082712B"/>
    <w:rsid w:val="00830174"/>
    <w:rsid w:val="00831DAD"/>
    <w:rsid w:val="008332DE"/>
    <w:rsid w:val="0083372E"/>
    <w:rsid w:val="00841F85"/>
    <w:rsid w:val="0084301D"/>
    <w:rsid w:val="008443C6"/>
    <w:rsid w:val="0085121C"/>
    <w:rsid w:val="00853D88"/>
    <w:rsid w:val="00853F58"/>
    <w:rsid w:val="00856712"/>
    <w:rsid w:val="008579F3"/>
    <w:rsid w:val="00857C58"/>
    <w:rsid w:val="00861B0D"/>
    <w:rsid w:val="008623CD"/>
    <w:rsid w:val="0086255A"/>
    <w:rsid w:val="008700E1"/>
    <w:rsid w:val="00870FAB"/>
    <w:rsid w:val="00872EF6"/>
    <w:rsid w:val="00873762"/>
    <w:rsid w:val="008747D4"/>
    <w:rsid w:val="00881BA5"/>
    <w:rsid w:val="008873F9"/>
    <w:rsid w:val="00887793"/>
    <w:rsid w:val="00887801"/>
    <w:rsid w:val="0089018F"/>
    <w:rsid w:val="008939BB"/>
    <w:rsid w:val="00893D60"/>
    <w:rsid w:val="00893D61"/>
    <w:rsid w:val="00896925"/>
    <w:rsid w:val="008A2A5B"/>
    <w:rsid w:val="008B0C15"/>
    <w:rsid w:val="008B4DA9"/>
    <w:rsid w:val="008B60B5"/>
    <w:rsid w:val="008B6474"/>
    <w:rsid w:val="008B6E95"/>
    <w:rsid w:val="008B7B6F"/>
    <w:rsid w:val="008C0155"/>
    <w:rsid w:val="008C141C"/>
    <w:rsid w:val="008C294E"/>
    <w:rsid w:val="008C61A0"/>
    <w:rsid w:val="008C63F6"/>
    <w:rsid w:val="008C6D34"/>
    <w:rsid w:val="008C745B"/>
    <w:rsid w:val="008C7B19"/>
    <w:rsid w:val="008D0E41"/>
    <w:rsid w:val="008D15A1"/>
    <w:rsid w:val="008D1FA9"/>
    <w:rsid w:val="008D4B76"/>
    <w:rsid w:val="008D50F8"/>
    <w:rsid w:val="008E0A58"/>
    <w:rsid w:val="008F1741"/>
    <w:rsid w:val="008F33B8"/>
    <w:rsid w:val="008F789B"/>
    <w:rsid w:val="009100FA"/>
    <w:rsid w:val="0091135E"/>
    <w:rsid w:val="00913CA9"/>
    <w:rsid w:val="00914165"/>
    <w:rsid w:val="009144B7"/>
    <w:rsid w:val="00915ADD"/>
    <w:rsid w:val="009211D7"/>
    <w:rsid w:val="00921F1C"/>
    <w:rsid w:val="00922881"/>
    <w:rsid w:val="009234A0"/>
    <w:rsid w:val="00933757"/>
    <w:rsid w:val="00934006"/>
    <w:rsid w:val="00940DF5"/>
    <w:rsid w:val="00941FFE"/>
    <w:rsid w:val="009448DF"/>
    <w:rsid w:val="0095182D"/>
    <w:rsid w:val="009528E0"/>
    <w:rsid w:val="009531CD"/>
    <w:rsid w:val="00955587"/>
    <w:rsid w:val="00955FA3"/>
    <w:rsid w:val="00957C76"/>
    <w:rsid w:val="00957F44"/>
    <w:rsid w:val="0096110F"/>
    <w:rsid w:val="00963E2F"/>
    <w:rsid w:val="00965A5F"/>
    <w:rsid w:val="00965FE7"/>
    <w:rsid w:val="00967669"/>
    <w:rsid w:val="00967740"/>
    <w:rsid w:val="00970820"/>
    <w:rsid w:val="009716C4"/>
    <w:rsid w:val="0097298C"/>
    <w:rsid w:val="009860EE"/>
    <w:rsid w:val="00986266"/>
    <w:rsid w:val="00987A7C"/>
    <w:rsid w:val="0099031F"/>
    <w:rsid w:val="00990EA0"/>
    <w:rsid w:val="00991994"/>
    <w:rsid w:val="0099293A"/>
    <w:rsid w:val="00994B9B"/>
    <w:rsid w:val="0099510B"/>
    <w:rsid w:val="009A020C"/>
    <w:rsid w:val="009A14A6"/>
    <w:rsid w:val="009A2368"/>
    <w:rsid w:val="009A3477"/>
    <w:rsid w:val="009A4B2A"/>
    <w:rsid w:val="009A5C4E"/>
    <w:rsid w:val="009A64F8"/>
    <w:rsid w:val="009B0435"/>
    <w:rsid w:val="009B3757"/>
    <w:rsid w:val="009C2E43"/>
    <w:rsid w:val="009C300A"/>
    <w:rsid w:val="009C6668"/>
    <w:rsid w:val="009C7481"/>
    <w:rsid w:val="009D078C"/>
    <w:rsid w:val="009D08D7"/>
    <w:rsid w:val="009D3204"/>
    <w:rsid w:val="009D4E42"/>
    <w:rsid w:val="009D6B4E"/>
    <w:rsid w:val="009D6F56"/>
    <w:rsid w:val="009E318D"/>
    <w:rsid w:val="009E3297"/>
    <w:rsid w:val="009E7F83"/>
    <w:rsid w:val="009F0572"/>
    <w:rsid w:val="009F3139"/>
    <w:rsid w:val="009F36BF"/>
    <w:rsid w:val="009F4F1B"/>
    <w:rsid w:val="009F5D7B"/>
    <w:rsid w:val="009F6528"/>
    <w:rsid w:val="009F6BFD"/>
    <w:rsid w:val="00A010CE"/>
    <w:rsid w:val="00A013E9"/>
    <w:rsid w:val="00A07CDA"/>
    <w:rsid w:val="00A11B85"/>
    <w:rsid w:val="00A12BEE"/>
    <w:rsid w:val="00A20729"/>
    <w:rsid w:val="00A25532"/>
    <w:rsid w:val="00A26DAB"/>
    <w:rsid w:val="00A3469D"/>
    <w:rsid w:val="00A3483A"/>
    <w:rsid w:val="00A34999"/>
    <w:rsid w:val="00A355AD"/>
    <w:rsid w:val="00A35EF5"/>
    <w:rsid w:val="00A364AF"/>
    <w:rsid w:val="00A40369"/>
    <w:rsid w:val="00A427C3"/>
    <w:rsid w:val="00A45D78"/>
    <w:rsid w:val="00A46BD8"/>
    <w:rsid w:val="00A479F0"/>
    <w:rsid w:val="00A51574"/>
    <w:rsid w:val="00A556AB"/>
    <w:rsid w:val="00A56D60"/>
    <w:rsid w:val="00A65E81"/>
    <w:rsid w:val="00A669F7"/>
    <w:rsid w:val="00A67959"/>
    <w:rsid w:val="00A70074"/>
    <w:rsid w:val="00A71120"/>
    <w:rsid w:val="00A729AA"/>
    <w:rsid w:val="00A75EE9"/>
    <w:rsid w:val="00A80681"/>
    <w:rsid w:val="00A813B9"/>
    <w:rsid w:val="00A820BD"/>
    <w:rsid w:val="00A821D6"/>
    <w:rsid w:val="00A8595E"/>
    <w:rsid w:val="00A85CC4"/>
    <w:rsid w:val="00A8631A"/>
    <w:rsid w:val="00A86BF1"/>
    <w:rsid w:val="00A92AC9"/>
    <w:rsid w:val="00A93F2C"/>
    <w:rsid w:val="00A964F8"/>
    <w:rsid w:val="00A96792"/>
    <w:rsid w:val="00AA211D"/>
    <w:rsid w:val="00AA3677"/>
    <w:rsid w:val="00AA404E"/>
    <w:rsid w:val="00AA53CC"/>
    <w:rsid w:val="00AB166D"/>
    <w:rsid w:val="00AB1BDC"/>
    <w:rsid w:val="00AB1EBE"/>
    <w:rsid w:val="00AB3814"/>
    <w:rsid w:val="00AB5BFD"/>
    <w:rsid w:val="00AD083E"/>
    <w:rsid w:val="00AD36F5"/>
    <w:rsid w:val="00AD3BDC"/>
    <w:rsid w:val="00AD4E1F"/>
    <w:rsid w:val="00AE1767"/>
    <w:rsid w:val="00AE19C9"/>
    <w:rsid w:val="00AE44FB"/>
    <w:rsid w:val="00AE7E24"/>
    <w:rsid w:val="00AF25C7"/>
    <w:rsid w:val="00AF54F2"/>
    <w:rsid w:val="00B05C8E"/>
    <w:rsid w:val="00B06778"/>
    <w:rsid w:val="00B06E03"/>
    <w:rsid w:val="00B10B9F"/>
    <w:rsid w:val="00B20736"/>
    <w:rsid w:val="00B257AF"/>
    <w:rsid w:val="00B260BF"/>
    <w:rsid w:val="00B2693C"/>
    <w:rsid w:val="00B33FAA"/>
    <w:rsid w:val="00B46369"/>
    <w:rsid w:val="00B46EFD"/>
    <w:rsid w:val="00B50A2F"/>
    <w:rsid w:val="00B52D09"/>
    <w:rsid w:val="00B53DE2"/>
    <w:rsid w:val="00B54042"/>
    <w:rsid w:val="00B544C5"/>
    <w:rsid w:val="00B54C13"/>
    <w:rsid w:val="00B570C6"/>
    <w:rsid w:val="00B57F9F"/>
    <w:rsid w:val="00B62101"/>
    <w:rsid w:val="00B762BC"/>
    <w:rsid w:val="00B76C14"/>
    <w:rsid w:val="00B81800"/>
    <w:rsid w:val="00B84456"/>
    <w:rsid w:val="00B84BD5"/>
    <w:rsid w:val="00B868E3"/>
    <w:rsid w:val="00B91425"/>
    <w:rsid w:val="00B91F87"/>
    <w:rsid w:val="00B93DAC"/>
    <w:rsid w:val="00B959BE"/>
    <w:rsid w:val="00B9633C"/>
    <w:rsid w:val="00BA0B6D"/>
    <w:rsid w:val="00BA3D5D"/>
    <w:rsid w:val="00BA41D4"/>
    <w:rsid w:val="00BA4D6C"/>
    <w:rsid w:val="00BA714A"/>
    <w:rsid w:val="00BB26F6"/>
    <w:rsid w:val="00BB3425"/>
    <w:rsid w:val="00BB54B0"/>
    <w:rsid w:val="00BB757A"/>
    <w:rsid w:val="00BC1172"/>
    <w:rsid w:val="00BC4F2C"/>
    <w:rsid w:val="00BD0029"/>
    <w:rsid w:val="00BD0257"/>
    <w:rsid w:val="00BD0DF3"/>
    <w:rsid w:val="00BD1522"/>
    <w:rsid w:val="00BD3BAC"/>
    <w:rsid w:val="00BD46B4"/>
    <w:rsid w:val="00BE0CD6"/>
    <w:rsid w:val="00BE6E3E"/>
    <w:rsid w:val="00BF01B1"/>
    <w:rsid w:val="00C02531"/>
    <w:rsid w:val="00C057B3"/>
    <w:rsid w:val="00C07EEB"/>
    <w:rsid w:val="00C135CB"/>
    <w:rsid w:val="00C15DAC"/>
    <w:rsid w:val="00C16267"/>
    <w:rsid w:val="00C23CDF"/>
    <w:rsid w:val="00C2618E"/>
    <w:rsid w:val="00C272CB"/>
    <w:rsid w:val="00C27D20"/>
    <w:rsid w:val="00C27FF8"/>
    <w:rsid w:val="00C30D1B"/>
    <w:rsid w:val="00C32279"/>
    <w:rsid w:val="00C33D58"/>
    <w:rsid w:val="00C35EB1"/>
    <w:rsid w:val="00C36EFA"/>
    <w:rsid w:val="00C37738"/>
    <w:rsid w:val="00C41761"/>
    <w:rsid w:val="00C41A97"/>
    <w:rsid w:val="00C47738"/>
    <w:rsid w:val="00C47F33"/>
    <w:rsid w:val="00C5300F"/>
    <w:rsid w:val="00C56326"/>
    <w:rsid w:val="00C57672"/>
    <w:rsid w:val="00C607BC"/>
    <w:rsid w:val="00C66F0C"/>
    <w:rsid w:val="00C67D17"/>
    <w:rsid w:val="00C73449"/>
    <w:rsid w:val="00C77588"/>
    <w:rsid w:val="00C77972"/>
    <w:rsid w:val="00C8098D"/>
    <w:rsid w:val="00C8144A"/>
    <w:rsid w:val="00C90541"/>
    <w:rsid w:val="00C916B8"/>
    <w:rsid w:val="00C94203"/>
    <w:rsid w:val="00C972CC"/>
    <w:rsid w:val="00C97454"/>
    <w:rsid w:val="00C97A03"/>
    <w:rsid w:val="00CA5014"/>
    <w:rsid w:val="00CB2B48"/>
    <w:rsid w:val="00CB653F"/>
    <w:rsid w:val="00CC04A7"/>
    <w:rsid w:val="00CC1073"/>
    <w:rsid w:val="00CC28D1"/>
    <w:rsid w:val="00CC338B"/>
    <w:rsid w:val="00CC4C88"/>
    <w:rsid w:val="00CC6A20"/>
    <w:rsid w:val="00CD2CA3"/>
    <w:rsid w:val="00CD4F6B"/>
    <w:rsid w:val="00CE0AF2"/>
    <w:rsid w:val="00CE1321"/>
    <w:rsid w:val="00CE3C5A"/>
    <w:rsid w:val="00CE4D8B"/>
    <w:rsid w:val="00CF5254"/>
    <w:rsid w:val="00CF66E4"/>
    <w:rsid w:val="00CF6887"/>
    <w:rsid w:val="00D03E0C"/>
    <w:rsid w:val="00D0539D"/>
    <w:rsid w:val="00D05A0A"/>
    <w:rsid w:val="00D0656E"/>
    <w:rsid w:val="00D07C3D"/>
    <w:rsid w:val="00D101BD"/>
    <w:rsid w:val="00D1204E"/>
    <w:rsid w:val="00D13E7D"/>
    <w:rsid w:val="00D23A71"/>
    <w:rsid w:val="00D25333"/>
    <w:rsid w:val="00D26112"/>
    <w:rsid w:val="00D34628"/>
    <w:rsid w:val="00D37FEC"/>
    <w:rsid w:val="00D41F88"/>
    <w:rsid w:val="00D44464"/>
    <w:rsid w:val="00D44EB8"/>
    <w:rsid w:val="00D47AA2"/>
    <w:rsid w:val="00D51649"/>
    <w:rsid w:val="00D51E33"/>
    <w:rsid w:val="00D53709"/>
    <w:rsid w:val="00D53881"/>
    <w:rsid w:val="00D5667A"/>
    <w:rsid w:val="00D6052B"/>
    <w:rsid w:val="00D60624"/>
    <w:rsid w:val="00D60A06"/>
    <w:rsid w:val="00D64002"/>
    <w:rsid w:val="00D729B1"/>
    <w:rsid w:val="00D75884"/>
    <w:rsid w:val="00D83612"/>
    <w:rsid w:val="00D84039"/>
    <w:rsid w:val="00D861F6"/>
    <w:rsid w:val="00D959B2"/>
    <w:rsid w:val="00D973F7"/>
    <w:rsid w:val="00DA07E2"/>
    <w:rsid w:val="00DA3A8F"/>
    <w:rsid w:val="00DB0506"/>
    <w:rsid w:val="00DB1C19"/>
    <w:rsid w:val="00DB2DE0"/>
    <w:rsid w:val="00DB49A6"/>
    <w:rsid w:val="00DB62C9"/>
    <w:rsid w:val="00DC0F1C"/>
    <w:rsid w:val="00DC3254"/>
    <w:rsid w:val="00DC744A"/>
    <w:rsid w:val="00DD118B"/>
    <w:rsid w:val="00DD7F99"/>
    <w:rsid w:val="00DF18B3"/>
    <w:rsid w:val="00DF40C3"/>
    <w:rsid w:val="00DF4642"/>
    <w:rsid w:val="00DF5312"/>
    <w:rsid w:val="00E018E9"/>
    <w:rsid w:val="00E02CB8"/>
    <w:rsid w:val="00E05F71"/>
    <w:rsid w:val="00E069C0"/>
    <w:rsid w:val="00E074BF"/>
    <w:rsid w:val="00E07A3F"/>
    <w:rsid w:val="00E12090"/>
    <w:rsid w:val="00E12A39"/>
    <w:rsid w:val="00E135B5"/>
    <w:rsid w:val="00E15D9A"/>
    <w:rsid w:val="00E16B7A"/>
    <w:rsid w:val="00E16CC9"/>
    <w:rsid w:val="00E17C38"/>
    <w:rsid w:val="00E21972"/>
    <w:rsid w:val="00E21CA3"/>
    <w:rsid w:val="00E26EA6"/>
    <w:rsid w:val="00E27C8F"/>
    <w:rsid w:val="00E31EC4"/>
    <w:rsid w:val="00E34074"/>
    <w:rsid w:val="00E375E5"/>
    <w:rsid w:val="00E42CE5"/>
    <w:rsid w:val="00E43479"/>
    <w:rsid w:val="00E43634"/>
    <w:rsid w:val="00E437AA"/>
    <w:rsid w:val="00E47781"/>
    <w:rsid w:val="00E51FDE"/>
    <w:rsid w:val="00E55F38"/>
    <w:rsid w:val="00E61522"/>
    <w:rsid w:val="00E62A77"/>
    <w:rsid w:val="00E62B9F"/>
    <w:rsid w:val="00E633F7"/>
    <w:rsid w:val="00E63F48"/>
    <w:rsid w:val="00E654B6"/>
    <w:rsid w:val="00E67CDB"/>
    <w:rsid w:val="00E715F7"/>
    <w:rsid w:val="00E72180"/>
    <w:rsid w:val="00E73582"/>
    <w:rsid w:val="00E75AE5"/>
    <w:rsid w:val="00E75DBF"/>
    <w:rsid w:val="00E770F3"/>
    <w:rsid w:val="00E82C7F"/>
    <w:rsid w:val="00E878A5"/>
    <w:rsid w:val="00E87C11"/>
    <w:rsid w:val="00E95723"/>
    <w:rsid w:val="00E97100"/>
    <w:rsid w:val="00EA0112"/>
    <w:rsid w:val="00EA3147"/>
    <w:rsid w:val="00EA621D"/>
    <w:rsid w:val="00EB088C"/>
    <w:rsid w:val="00EB27C7"/>
    <w:rsid w:val="00EC11A1"/>
    <w:rsid w:val="00EC132B"/>
    <w:rsid w:val="00EC1D22"/>
    <w:rsid w:val="00EC2FDB"/>
    <w:rsid w:val="00EC5B63"/>
    <w:rsid w:val="00EC66F7"/>
    <w:rsid w:val="00EC6F96"/>
    <w:rsid w:val="00ED0B61"/>
    <w:rsid w:val="00ED2054"/>
    <w:rsid w:val="00ED2CCE"/>
    <w:rsid w:val="00ED2E48"/>
    <w:rsid w:val="00ED5ED7"/>
    <w:rsid w:val="00ED790D"/>
    <w:rsid w:val="00EE0844"/>
    <w:rsid w:val="00EE0FF4"/>
    <w:rsid w:val="00EE3949"/>
    <w:rsid w:val="00EE3AFB"/>
    <w:rsid w:val="00EF47AF"/>
    <w:rsid w:val="00EF6304"/>
    <w:rsid w:val="00EF6BD6"/>
    <w:rsid w:val="00F00F40"/>
    <w:rsid w:val="00F02374"/>
    <w:rsid w:val="00F02B9F"/>
    <w:rsid w:val="00F03BBD"/>
    <w:rsid w:val="00F044B6"/>
    <w:rsid w:val="00F05DD0"/>
    <w:rsid w:val="00F10CD9"/>
    <w:rsid w:val="00F10D29"/>
    <w:rsid w:val="00F114F8"/>
    <w:rsid w:val="00F157CD"/>
    <w:rsid w:val="00F168F1"/>
    <w:rsid w:val="00F21F12"/>
    <w:rsid w:val="00F24314"/>
    <w:rsid w:val="00F24C7D"/>
    <w:rsid w:val="00F2521D"/>
    <w:rsid w:val="00F32114"/>
    <w:rsid w:val="00F36052"/>
    <w:rsid w:val="00F405F1"/>
    <w:rsid w:val="00F4474B"/>
    <w:rsid w:val="00F55A8A"/>
    <w:rsid w:val="00F565DB"/>
    <w:rsid w:val="00F64E29"/>
    <w:rsid w:val="00F66FE8"/>
    <w:rsid w:val="00F74E01"/>
    <w:rsid w:val="00F75229"/>
    <w:rsid w:val="00F75361"/>
    <w:rsid w:val="00F7582C"/>
    <w:rsid w:val="00F921DD"/>
    <w:rsid w:val="00F94C99"/>
    <w:rsid w:val="00F9659E"/>
    <w:rsid w:val="00FA017E"/>
    <w:rsid w:val="00FA222C"/>
    <w:rsid w:val="00FA2DEA"/>
    <w:rsid w:val="00FA3032"/>
    <w:rsid w:val="00FA7F11"/>
    <w:rsid w:val="00FB1D0C"/>
    <w:rsid w:val="00FB24A1"/>
    <w:rsid w:val="00FB474B"/>
    <w:rsid w:val="00FB7245"/>
    <w:rsid w:val="00FB79CF"/>
    <w:rsid w:val="00FC0618"/>
    <w:rsid w:val="00FC0D48"/>
    <w:rsid w:val="00FC2F2F"/>
    <w:rsid w:val="00FC59AC"/>
    <w:rsid w:val="00FC71A6"/>
    <w:rsid w:val="00FD5CFF"/>
    <w:rsid w:val="00FE5C64"/>
    <w:rsid w:val="00FE7875"/>
    <w:rsid w:val="00FE7AF1"/>
    <w:rsid w:val="00FF2B6D"/>
    <w:rsid w:val="00FF6D2F"/>
    <w:rsid w:val="412F69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2AE6"/>
  <w15:chartTrackingRefBased/>
  <w15:docId w15:val="{70BDE770-A4BC-4C63-B78C-BFFCE166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8E6"/>
    <w:pPr>
      <w:spacing w:after="160" w:line="259" w:lineRule="auto"/>
    </w:pPr>
  </w:style>
  <w:style w:type="paragraph" w:styleId="Heading1">
    <w:name w:val="heading 1"/>
    <w:basedOn w:val="Normal"/>
    <w:next w:val="Normal"/>
    <w:link w:val="Heading1Char"/>
    <w:uiPriority w:val="9"/>
    <w:qFormat/>
    <w:rsid w:val="00BD1522"/>
    <w:pPr>
      <w:keepNext/>
      <w:keepLines/>
      <w:numPr>
        <w:numId w:val="9"/>
      </w:numPr>
      <w:spacing w:before="480" w:after="0"/>
      <w:outlineLvl w:val="0"/>
    </w:pPr>
    <w:rPr>
      <w:rFonts w:asciiTheme="majorHAnsi" w:eastAsiaTheme="majorEastAsia" w:hAnsiTheme="majorHAnsi" w:cstheme="majorBidi"/>
      <w:b/>
      <w:bCs/>
      <w:color w:val="94055E" w:themeColor="accent1" w:themeShade="BF"/>
      <w:sz w:val="28"/>
      <w:szCs w:val="28"/>
    </w:rPr>
  </w:style>
  <w:style w:type="paragraph" w:styleId="Heading2">
    <w:name w:val="heading 2"/>
    <w:basedOn w:val="Normal"/>
    <w:next w:val="Normal"/>
    <w:link w:val="Heading2Char"/>
    <w:uiPriority w:val="9"/>
    <w:unhideWhenUsed/>
    <w:qFormat/>
    <w:rsid w:val="00BD1522"/>
    <w:pPr>
      <w:keepNext/>
      <w:keepLines/>
      <w:numPr>
        <w:ilvl w:val="1"/>
        <w:numId w:val="9"/>
      </w:numPr>
      <w:spacing w:before="200" w:after="0"/>
      <w:outlineLvl w:val="1"/>
    </w:pPr>
    <w:rPr>
      <w:rFonts w:asciiTheme="majorHAnsi" w:eastAsiaTheme="majorEastAsia" w:hAnsiTheme="majorHAnsi" w:cstheme="majorBidi"/>
      <w:b/>
      <w:bCs/>
      <w:color w:val="C7077E" w:themeColor="accent1"/>
      <w:sz w:val="26"/>
      <w:szCs w:val="26"/>
    </w:rPr>
  </w:style>
  <w:style w:type="paragraph" w:styleId="Heading3">
    <w:name w:val="heading 3"/>
    <w:basedOn w:val="Normal"/>
    <w:next w:val="Normal"/>
    <w:link w:val="Heading3Char"/>
    <w:uiPriority w:val="9"/>
    <w:semiHidden/>
    <w:unhideWhenUsed/>
    <w:qFormat/>
    <w:rsid w:val="00BD1522"/>
    <w:pPr>
      <w:keepNext/>
      <w:keepLines/>
      <w:numPr>
        <w:ilvl w:val="2"/>
        <w:numId w:val="9"/>
      </w:numPr>
      <w:spacing w:before="200" w:after="0"/>
      <w:outlineLvl w:val="2"/>
    </w:pPr>
    <w:rPr>
      <w:rFonts w:asciiTheme="majorHAnsi" w:eastAsiaTheme="majorEastAsia" w:hAnsiTheme="majorHAnsi" w:cstheme="majorBidi"/>
      <w:b/>
      <w:bCs/>
      <w:color w:val="C7077E" w:themeColor="accent1"/>
    </w:rPr>
  </w:style>
  <w:style w:type="paragraph" w:styleId="Heading4">
    <w:name w:val="heading 4"/>
    <w:basedOn w:val="Normal"/>
    <w:next w:val="Normal"/>
    <w:link w:val="Heading4Char"/>
    <w:uiPriority w:val="9"/>
    <w:semiHidden/>
    <w:unhideWhenUsed/>
    <w:qFormat/>
    <w:rsid w:val="00BD1522"/>
    <w:pPr>
      <w:keepNext/>
      <w:keepLines/>
      <w:numPr>
        <w:ilvl w:val="3"/>
        <w:numId w:val="9"/>
      </w:numPr>
      <w:spacing w:before="200" w:after="0"/>
      <w:outlineLvl w:val="3"/>
    </w:pPr>
    <w:rPr>
      <w:rFonts w:asciiTheme="majorHAnsi" w:eastAsiaTheme="majorEastAsia" w:hAnsiTheme="majorHAnsi" w:cstheme="majorBidi"/>
      <w:b/>
      <w:bCs/>
      <w:i/>
      <w:iCs/>
      <w:color w:val="C7077E" w:themeColor="accent1"/>
    </w:rPr>
  </w:style>
  <w:style w:type="paragraph" w:styleId="Heading5">
    <w:name w:val="heading 5"/>
    <w:basedOn w:val="Normal"/>
    <w:next w:val="Normal"/>
    <w:link w:val="Heading5Char"/>
    <w:uiPriority w:val="9"/>
    <w:semiHidden/>
    <w:unhideWhenUsed/>
    <w:qFormat/>
    <w:rsid w:val="00BD1522"/>
    <w:pPr>
      <w:keepNext/>
      <w:keepLines/>
      <w:numPr>
        <w:ilvl w:val="4"/>
        <w:numId w:val="9"/>
      </w:numPr>
      <w:spacing w:before="200" w:after="0"/>
      <w:outlineLvl w:val="4"/>
    </w:pPr>
    <w:rPr>
      <w:rFonts w:asciiTheme="majorHAnsi" w:eastAsiaTheme="majorEastAsia" w:hAnsiTheme="majorHAnsi" w:cstheme="majorBidi"/>
      <w:color w:val="62033E" w:themeColor="accent1" w:themeShade="7F"/>
    </w:rPr>
  </w:style>
  <w:style w:type="paragraph" w:styleId="Heading6">
    <w:name w:val="heading 6"/>
    <w:basedOn w:val="Normal"/>
    <w:next w:val="Normal"/>
    <w:link w:val="Heading6Char"/>
    <w:uiPriority w:val="9"/>
    <w:semiHidden/>
    <w:unhideWhenUsed/>
    <w:qFormat/>
    <w:rsid w:val="00BD1522"/>
    <w:pPr>
      <w:keepNext/>
      <w:keepLines/>
      <w:numPr>
        <w:ilvl w:val="5"/>
        <w:numId w:val="9"/>
      </w:numPr>
      <w:spacing w:before="200" w:after="0"/>
      <w:outlineLvl w:val="5"/>
    </w:pPr>
    <w:rPr>
      <w:rFonts w:asciiTheme="majorHAnsi" w:eastAsiaTheme="majorEastAsia" w:hAnsiTheme="majorHAnsi" w:cstheme="majorBidi"/>
      <w:i/>
      <w:iCs/>
      <w:color w:val="62033E" w:themeColor="accent1" w:themeShade="7F"/>
    </w:rPr>
  </w:style>
  <w:style w:type="paragraph" w:styleId="Heading7">
    <w:name w:val="heading 7"/>
    <w:basedOn w:val="Normal"/>
    <w:next w:val="Normal"/>
    <w:link w:val="Heading7Char"/>
    <w:uiPriority w:val="9"/>
    <w:semiHidden/>
    <w:unhideWhenUsed/>
    <w:qFormat/>
    <w:rsid w:val="00BD1522"/>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1522"/>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1522"/>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522"/>
    <w:rPr>
      <w:rFonts w:asciiTheme="majorHAnsi" w:eastAsiaTheme="majorEastAsia" w:hAnsiTheme="majorHAnsi" w:cstheme="majorBidi"/>
      <w:b/>
      <w:bCs/>
      <w:color w:val="94055E" w:themeColor="accent1" w:themeShade="BF"/>
      <w:sz w:val="28"/>
      <w:szCs w:val="28"/>
    </w:rPr>
  </w:style>
  <w:style w:type="character" w:customStyle="1" w:styleId="Heading2Char">
    <w:name w:val="Heading 2 Char"/>
    <w:basedOn w:val="DefaultParagraphFont"/>
    <w:link w:val="Heading2"/>
    <w:uiPriority w:val="9"/>
    <w:rsid w:val="00BD1522"/>
    <w:rPr>
      <w:rFonts w:asciiTheme="majorHAnsi" w:eastAsiaTheme="majorEastAsia" w:hAnsiTheme="majorHAnsi" w:cstheme="majorBidi"/>
      <w:b/>
      <w:bCs/>
      <w:color w:val="C7077E" w:themeColor="accent1"/>
      <w:sz w:val="26"/>
      <w:szCs w:val="26"/>
    </w:rPr>
  </w:style>
  <w:style w:type="character" w:customStyle="1" w:styleId="Heading3Char">
    <w:name w:val="Heading 3 Char"/>
    <w:basedOn w:val="DefaultParagraphFont"/>
    <w:link w:val="Heading3"/>
    <w:uiPriority w:val="9"/>
    <w:semiHidden/>
    <w:rsid w:val="00BD1522"/>
    <w:rPr>
      <w:rFonts w:asciiTheme="majorHAnsi" w:eastAsiaTheme="majorEastAsia" w:hAnsiTheme="majorHAnsi" w:cstheme="majorBidi"/>
      <w:b/>
      <w:bCs/>
      <w:color w:val="C7077E" w:themeColor="accent1"/>
    </w:rPr>
  </w:style>
  <w:style w:type="character" w:customStyle="1" w:styleId="Heading4Char">
    <w:name w:val="Heading 4 Char"/>
    <w:basedOn w:val="DefaultParagraphFont"/>
    <w:link w:val="Heading4"/>
    <w:uiPriority w:val="9"/>
    <w:semiHidden/>
    <w:rsid w:val="00BD1522"/>
    <w:rPr>
      <w:rFonts w:asciiTheme="majorHAnsi" w:eastAsiaTheme="majorEastAsia" w:hAnsiTheme="majorHAnsi" w:cstheme="majorBidi"/>
      <w:b/>
      <w:bCs/>
      <w:i/>
      <w:iCs/>
      <w:color w:val="C7077E" w:themeColor="accent1"/>
    </w:rPr>
  </w:style>
  <w:style w:type="character" w:customStyle="1" w:styleId="Heading5Char">
    <w:name w:val="Heading 5 Char"/>
    <w:basedOn w:val="DefaultParagraphFont"/>
    <w:link w:val="Heading5"/>
    <w:uiPriority w:val="9"/>
    <w:semiHidden/>
    <w:rsid w:val="00BD1522"/>
    <w:rPr>
      <w:rFonts w:asciiTheme="majorHAnsi" w:eastAsiaTheme="majorEastAsia" w:hAnsiTheme="majorHAnsi" w:cstheme="majorBidi"/>
      <w:color w:val="62033E" w:themeColor="accent1" w:themeShade="7F"/>
    </w:rPr>
  </w:style>
  <w:style w:type="character" w:customStyle="1" w:styleId="Heading6Char">
    <w:name w:val="Heading 6 Char"/>
    <w:basedOn w:val="DefaultParagraphFont"/>
    <w:link w:val="Heading6"/>
    <w:uiPriority w:val="9"/>
    <w:semiHidden/>
    <w:rsid w:val="00BD1522"/>
    <w:rPr>
      <w:rFonts w:asciiTheme="majorHAnsi" w:eastAsiaTheme="majorEastAsia" w:hAnsiTheme="majorHAnsi" w:cstheme="majorBidi"/>
      <w:i/>
      <w:iCs/>
      <w:color w:val="62033E" w:themeColor="accent1" w:themeShade="7F"/>
    </w:rPr>
  </w:style>
  <w:style w:type="character" w:customStyle="1" w:styleId="Heading7Char">
    <w:name w:val="Heading 7 Char"/>
    <w:basedOn w:val="DefaultParagraphFont"/>
    <w:link w:val="Heading7"/>
    <w:uiPriority w:val="9"/>
    <w:semiHidden/>
    <w:rsid w:val="00BD1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1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1522"/>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BD1522"/>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D1522"/>
    <w:pPr>
      <w:ind w:left="720"/>
      <w:contextualSpacing/>
    </w:pPr>
  </w:style>
  <w:style w:type="character" w:styleId="Hyperlink">
    <w:name w:val="Hyperlink"/>
    <w:basedOn w:val="DefaultParagraphFont"/>
    <w:uiPriority w:val="99"/>
    <w:unhideWhenUsed/>
    <w:rsid w:val="004558E6"/>
    <w:rPr>
      <w:color w:val="0070C0" w:themeColor="hyperlink"/>
      <w:u w:val="single"/>
    </w:rPr>
  </w:style>
  <w:style w:type="character" w:styleId="FollowedHyperlink">
    <w:name w:val="FollowedHyperlink"/>
    <w:basedOn w:val="DefaultParagraphFont"/>
    <w:uiPriority w:val="99"/>
    <w:semiHidden/>
    <w:unhideWhenUsed/>
    <w:rsid w:val="00421446"/>
    <w:rPr>
      <w:color w:val="0070C0" w:themeColor="followedHyperlink"/>
      <w:u w:val="single"/>
    </w:rPr>
  </w:style>
  <w:style w:type="character" w:styleId="UnresolvedMention">
    <w:name w:val="Unresolved Mention"/>
    <w:basedOn w:val="DefaultParagraphFont"/>
    <w:uiPriority w:val="99"/>
    <w:semiHidden/>
    <w:unhideWhenUsed/>
    <w:rsid w:val="00CF5254"/>
    <w:rPr>
      <w:color w:val="605E5C"/>
      <w:shd w:val="clear" w:color="auto" w:fill="E1DFDD"/>
    </w:rPr>
  </w:style>
  <w:style w:type="paragraph" w:styleId="FootnoteText">
    <w:name w:val="footnote text"/>
    <w:basedOn w:val="Normal"/>
    <w:link w:val="FootnoteTextChar"/>
    <w:uiPriority w:val="99"/>
    <w:semiHidden/>
    <w:unhideWhenUsed/>
    <w:rsid w:val="00A403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369"/>
    <w:rPr>
      <w:sz w:val="20"/>
      <w:szCs w:val="20"/>
    </w:rPr>
  </w:style>
  <w:style w:type="character" w:styleId="FootnoteReference">
    <w:name w:val="footnote reference"/>
    <w:basedOn w:val="DefaultParagraphFont"/>
    <w:uiPriority w:val="99"/>
    <w:semiHidden/>
    <w:unhideWhenUsed/>
    <w:rsid w:val="00A40369"/>
    <w:rPr>
      <w:vertAlign w:val="superscript"/>
    </w:rPr>
  </w:style>
  <w:style w:type="paragraph" w:styleId="NormalWeb">
    <w:name w:val="Normal (Web)"/>
    <w:basedOn w:val="Normal"/>
    <w:uiPriority w:val="99"/>
    <w:unhideWhenUsed/>
    <w:rsid w:val="006F07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6646B"/>
    <w:rPr>
      <w:sz w:val="16"/>
      <w:szCs w:val="16"/>
    </w:rPr>
  </w:style>
  <w:style w:type="paragraph" w:styleId="CommentText">
    <w:name w:val="annotation text"/>
    <w:basedOn w:val="Normal"/>
    <w:link w:val="CommentTextChar"/>
    <w:uiPriority w:val="99"/>
    <w:unhideWhenUsed/>
    <w:rsid w:val="0056646B"/>
    <w:pPr>
      <w:spacing w:line="240" w:lineRule="auto"/>
    </w:pPr>
    <w:rPr>
      <w:sz w:val="20"/>
      <w:szCs w:val="20"/>
    </w:rPr>
  </w:style>
  <w:style w:type="character" w:customStyle="1" w:styleId="CommentTextChar">
    <w:name w:val="Comment Text Char"/>
    <w:basedOn w:val="DefaultParagraphFont"/>
    <w:link w:val="CommentText"/>
    <w:uiPriority w:val="99"/>
    <w:rsid w:val="0056646B"/>
    <w:rPr>
      <w:sz w:val="20"/>
      <w:szCs w:val="20"/>
    </w:rPr>
  </w:style>
  <w:style w:type="paragraph" w:styleId="CommentSubject">
    <w:name w:val="annotation subject"/>
    <w:basedOn w:val="CommentText"/>
    <w:next w:val="CommentText"/>
    <w:link w:val="CommentSubjectChar"/>
    <w:uiPriority w:val="99"/>
    <w:semiHidden/>
    <w:unhideWhenUsed/>
    <w:rsid w:val="0056646B"/>
    <w:rPr>
      <w:b/>
      <w:bCs/>
    </w:rPr>
  </w:style>
  <w:style w:type="character" w:customStyle="1" w:styleId="CommentSubjectChar">
    <w:name w:val="Comment Subject Char"/>
    <w:basedOn w:val="CommentTextChar"/>
    <w:link w:val="CommentSubject"/>
    <w:uiPriority w:val="99"/>
    <w:semiHidden/>
    <w:rsid w:val="0056646B"/>
    <w:rPr>
      <w:b/>
      <w:bCs/>
      <w:sz w:val="20"/>
      <w:szCs w:val="20"/>
    </w:rPr>
  </w:style>
  <w:style w:type="paragraph" w:styleId="Header">
    <w:name w:val="header"/>
    <w:basedOn w:val="Normal"/>
    <w:link w:val="HeaderChar"/>
    <w:uiPriority w:val="99"/>
    <w:unhideWhenUsed/>
    <w:rsid w:val="005F2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67"/>
  </w:style>
  <w:style w:type="paragraph" w:styleId="Footer">
    <w:name w:val="footer"/>
    <w:basedOn w:val="Normal"/>
    <w:link w:val="FooterChar"/>
    <w:uiPriority w:val="99"/>
    <w:unhideWhenUsed/>
    <w:rsid w:val="005F2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67"/>
  </w:style>
  <w:style w:type="paragraph" w:customStyle="1" w:styleId="paragraph">
    <w:name w:val="paragraph"/>
    <w:basedOn w:val="Normal"/>
    <w:rsid w:val="000A184C"/>
    <w:pPr>
      <w:spacing w:before="100" w:beforeAutospacing="1" w:after="100" w:afterAutospacing="1" w:line="240" w:lineRule="auto"/>
    </w:pPr>
    <w:rPr>
      <w:rFonts w:ascii="Times New Roman" w:eastAsia="Times New Roman" w:hAnsi="Times New Roman" w:cs="Times New Roman"/>
      <w:b/>
      <w:bCs/>
      <w:color w:val="C7047E"/>
      <w:sz w:val="24"/>
      <w:szCs w:val="24"/>
      <w:lang w:eastAsia="en-GB"/>
    </w:rPr>
  </w:style>
  <w:style w:type="character" w:customStyle="1" w:styleId="normaltextrun">
    <w:name w:val="normaltextrun"/>
    <w:basedOn w:val="DefaultParagraphFont"/>
    <w:rsid w:val="000A184C"/>
  </w:style>
  <w:style w:type="paragraph" w:styleId="Revision">
    <w:name w:val="Revision"/>
    <w:hidden/>
    <w:uiPriority w:val="99"/>
    <w:semiHidden/>
    <w:rsid w:val="00C2618E"/>
    <w:pPr>
      <w:spacing w:after="0" w:line="240" w:lineRule="auto"/>
    </w:pPr>
  </w:style>
  <w:style w:type="paragraph" w:styleId="EndnoteText">
    <w:name w:val="endnote text"/>
    <w:basedOn w:val="Normal"/>
    <w:link w:val="EndnoteTextChar"/>
    <w:uiPriority w:val="99"/>
    <w:semiHidden/>
    <w:unhideWhenUsed/>
    <w:rsid w:val="00D261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6112"/>
    <w:rPr>
      <w:sz w:val="20"/>
      <w:szCs w:val="20"/>
    </w:rPr>
  </w:style>
  <w:style w:type="character" w:styleId="EndnoteReference">
    <w:name w:val="endnote reference"/>
    <w:basedOn w:val="DefaultParagraphFont"/>
    <w:uiPriority w:val="99"/>
    <w:semiHidden/>
    <w:unhideWhenUsed/>
    <w:rsid w:val="00D26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467">
      <w:bodyDiv w:val="1"/>
      <w:marLeft w:val="0"/>
      <w:marRight w:val="0"/>
      <w:marTop w:val="0"/>
      <w:marBottom w:val="0"/>
      <w:divBdr>
        <w:top w:val="none" w:sz="0" w:space="0" w:color="auto"/>
        <w:left w:val="none" w:sz="0" w:space="0" w:color="auto"/>
        <w:bottom w:val="none" w:sz="0" w:space="0" w:color="auto"/>
        <w:right w:val="none" w:sz="0" w:space="0" w:color="auto"/>
      </w:divBdr>
      <w:divsChild>
        <w:div w:id="2084637607">
          <w:marLeft w:val="0"/>
          <w:marRight w:val="0"/>
          <w:marTop w:val="0"/>
          <w:marBottom w:val="0"/>
          <w:divBdr>
            <w:top w:val="none" w:sz="0" w:space="0" w:color="auto"/>
            <w:left w:val="none" w:sz="0" w:space="0" w:color="auto"/>
            <w:bottom w:val="none" w:sz="0" w:space="0" w:color="auto"/>
            <w:right w:val="none" w:sz="0" w:space="0" w:color="auto"/>
          </w:divBdr>
          <w:divsChild>
            <w:div w:id="1553422682">
              <w:marLeft w:val="0"/>
              <w:marRight w:val="0"/>
              <w:marTop w:val="0"/>
              <w:marBottom w:val="0"/>
              <w:divBdr>
                <w:top w:val="none" w:sz="0" w:space="0" w:color="auto"/>
                <w:left w:val="none" w:sz="0" w:space="0" w:color="auto"/>
                <w:bottom w:val="none" w:sz="0" w:space="0" w:color="auto"/>
                <w:right w:val="none" w:sz="0" w:space="0" w:color="auto"/>
              </w:divBdr>
              <w:divsChild>
                <w:div w:id="80061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71">
      <w:bodyDiv w:val="1"/>
      <w:marLeft w:val="0"/>
      <w:marRight w:val="0"/>
      <w:marTop w:val="0"/>
      <w:marBottom w:val="0"/>
      <w:divBdr>
        <w:top w:val="none" w:sz="0" w:space="0" w:color="auto"/>
        <w:left w:val="none" w:sz="0" w:space="0" w:color="auto"/>
        <w:bottom w:val="none" w:sz="0" w:space="0" w:color="auto"/>
        <w:right w:val="none" w:sz="0" w:space="0" w:color="auto"/>
      </w:divBdr>
    </w:div>
    <w:div w:id="31613781">
      <w:bodyDiv w:val="1"/>
      <w:marLeft w:val="0"/>
      <w:marRight w:val="0"/>
      <w:marTop w:val="0"/>
      <w:marBottom w:val="0"/>
      <w:divBdr>
        <w:top w:val="none" w:sz="0" w:space="0" w:color="auto"/>
        <w:left w:val="none" w:sz="0" w:space="0" w:color="auto"/>
        <w:bottom w:val="none" w:sz="0" w:space="0" w:color="auto"/>
        <w:right w:val="none" w:sz="0" w:space="0" w:color="auto"/>
      </w:divBdr>
    </w:div>
    <w:div w:id="45446852">
      <w:bodyDiv w:val="1"/>
      <w:marLeft w:val="0"/>
      <w:marRight w:val="0"/>
      <w:marTop w:val="0"/>
      <w:marBottom w:val="0"/>
      <w:divBdr>
        <w:top w:val="none" w:sz="0" w:space="0" w:color="auto"/>
        <w:left w:val="none" w:sz="0" w:space="0" w:color="auto"/>
        <w:bottom w:val="none" w:sz="0" w:space="0" w:color="auto"/>
        <w:right w:val="none" w:sz="0" w:space="0" w:color="auto"/>
      </w:divBdr>
    </w:div>
    <w:div w:id="58674765">
      <w:bodyDiv w:val="1"/>
      <w:marLeft w:val="0"/>
      <w:marRight w:val="0"/>
      <w:marTop w:val="0"/>
      <w:marBottom w:val="0"/>
      <w:divBdr>
        <w:top w:val="none" w:sz="0" w:space="0" w:color="auto"/>
        <w:left w:val="none" w:sz="0" w:space="0" w:color="auto"/>
        <w:bottom w:val="none" w:sz="0" w:space="0" w:color="auto"/>
        <w:right w:val="none" w:sz="0" w:space="0" w:color="auto"/>
      </w:divBdr>
    </w:div>
    <w:div w:id="71003245">
      <w:bodyDiv w:val="1"/>
      <w:marLeft w:val="0"/>
      <w:marRight w:val="0"/>
      <w:marTop w:val="0"/>
      <w:marBottom w:val="0"/>
      <w:divBdr>
        <w:top w:val="none" w:sz="0" w:space="0" w:color="auto"/>
        <w:left w:val="none" w:sz="0" w:space="0" w:color="auto"/>
        <w:bottom w:val="none" w:sz="0" w:space="0" w:color="auto"/>
        <w:right w:val="none" w:sz="0" w:space="0" w:color="auto"/>
      </w:divBdr>
    </w:div>
    <w:div w:id="98764279">
      <w:bodyDiv w:val="1"/>
      <w:marLeft w:val="0"/>
      <w:marRight w:val="0"/>
      <w:marTop w:val="0"/>
      <w:marBottom w:val="0"/>
      <w:divBdr>
        <w:top w:val="none" w:sz="0" w:space="0" w:color="auto"/>
        <w:left w:val="none" w:sz="0" w:space="0" w:color="auto"/>
        <w:bottom w:val="none" w:sz="0" w:space="0" w:color="auto"/>
        <w:right w:val="none" w:sz="0" w:space="0" w:color="auto"/>
      </w:divBdr>
      <w:divsChild>
        <w:div w:id="1865634287">
          <w:marLeft w:val="0"/>
          <w:marRight w:val="0"/>
          <w:marTop w:val="0"/>
          <w:marBottom w:val="300"/>
          <w:divBdr>
            <w:top w:val="none" w:sz="0" w:space="0" w:color="auto"/>
            <w:left w:val="none" w:sz="0" w:space="0" w:color="auto"/>
            <w:bottom w:val="none" w:sz="0" w:space="0" w:color="auto"/>
            <w:right w:val="none" w:sz="0" w:space="0" w:color="auto"/>
          </w:divBdr>
          <w:divsChild>
            <w:div w:id="192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3260">
      <w:bodyDiv w:val="1"/>
      <w:marLeft w:val="0"/>
      <w:marRight w:val="0"/>
      <w:marTop w:val="0"/>
      <w:marBottom w:val="0"/>
      <w:divBdr>
        <w:top w:val="none" w:sz="0" w:space="0" w:color="auto"/>
        <w:left w:val="none" w:sz="0" w:space="0" w:color="auto"/>
        <w:bottom w:val="none" w:sz="0" w:space="0" w:color="auto"/>
        <w:right w:val="none" w:sz="0" w:space="0" w:color="auto"/>
      </w:divBdr>
    </w:div>
    <w:div w:id="132526006">
      <w:bodyDiv w:val="1"/>
      <w:marLeft w:val="0"/>
      <w:marRight w:val="0"/>
      <w:marTop w:val="0"/>
      <w:marBottom w:val="0"/>
      <w:divBdr>
        <w:top w:val="none" w:sz="0" w:space="0" w:color="auto"/>
        <w:left w:val="none" w:sz="0" w:space="0" w:color="auto"/>
        <w:bottom w:val="none" w:sz="0" w:space="0" w:color="auto"/>
        <w:right w:val="none" w:sz="0" w:space="0" w:color="auto"/>
      </w:divBdr>
    </w:div>
    <w:div w:id="155151629">
      <w:bodyDiv w:val="1"/>
      <w:marLeft w:val="0"/>
      <w:marRight w:val="0"/>
      <w:marTop w:val="0"/>
      <w:marBottom w:val="0"/>
      <w:divBdr>
        <w:top w:val="none" w:sz="0" w:space="0" w:color="auto"/>
        <w:left w:val="none" w:sz="0" w:space="0" w:color="auto"/>
        <w:bottom w:val="none" w:sz="0" w:space="0" w:color="auto"/>
        <w:right w:val="none" w:sz="0" w:space="0" w:color="auto"/>
      </w:divBdr>
    </w:div>
    <w:div w:id="162747297">
      <w:bodyDiv w:val="1"/>
      <w:marLeft w:val="0"/>
      <w:marRight w:val="0"/>
      <w:marTop w:val="0"/>
      <w:marBottom w:val="0"/>
      <w:divBdr>
        <w:top w:val="none" w:sz="0" w:space="0" w:color="auto"/>
        <w:left w:val="none" w:sz="0" w:space="0" w:color="auto"/>
        <w:bottom w:val="none" w:sz="0" w:space="0" w:color="auto"/>
        <w:right w:val="none" w:sz="0" w:space="0" w:color="auto"/>
      </w:divBdr>
    </w:div>
    <w:div w:id="223107205">
      <w:bodyDiv w:val="1"/>
      <w:marLeft w:val="0"/>
      <w:marRight w:val="0"/>
      <w:marTop w:val="0"/>
      <w:marBottom w:val="0"/>
      <w:divBdr>
        <w:top w:val="none" w:sz="0" w:space="0" w:color="auto"/>
        <w:left w:val="none" w:sz="0" w:space="0" w:color="auto"/>
        <w:bottom w:val="none" w:sz="0" w:space="0" w:color="auto"/>
        <w:right w:val="none" w:sz="0" w:space="0" w:color="auto"/>
      </w:divBdr>
    </w:div>
    <w:div w:id="235366027">
      <w:bodyDiv w:val="1"/>
      <w:marLeft w:val="0"/>
      <w:marRight w:val="0"/>
      <w:marTop w:val="0"/>
      <w:marBottom w:val="0"/>
      <w:divBdr>
        <w:top w:val="none" w:sz="0" w:space="0" w:color="auto"/>
        <w:left w:val="none" w:sz="0" w:space="0" w:color="auto"/>
        <w:bottom w:val="none" w:sz="0" w:space="0" w:color="auto"/>
        <w:right w:val="none" w:sz="0" w:space="0" w:color="auto"/>
      </w:divBdr>
      <w:divsChild>
        <w:div w:id="2087915173">
          <w:marLeft w:val="0"/>
          <w:marRight w:val="0"/>
          <w:marTop w:val="0"/>
          <w:marBottom w:val="0"/>
          <w:divBdr>
            <w:top w:val="single" w:sz="2" w:space="0" w:color="auto"/>
            <w:left w:val="single" w:sz="2" w:space="0" w:color="auto"/>
            <w:bottom w:val="single" w:sz="2" w:space="0" w:color="auto"/>
            <w:right w:val="single" w:sz="2" w:space="0" w:color="auto"/>
          </w:divBdr>
          <w:divsChild>
            <w:div w:id="4486631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11448378">
      <w:bodyDiv w:val="1"/>
      <w:marLeft w:val="0"/>
      <w:marRight w:val="0"/>
      <w:marTop w:val="0"/>
      <w:marBottom w:val="0"/>
      <w:divBdr>
        <w:top w:val="none" w:sz="0" w:space="0" w:color="auto"/>
        <w:left w:val="none" w:sz="0" w:space="0" w:color="auto"/>
        <w:bottom w:val="none" w:sz="0" w:space="0" w:color="auto"/>
        <w:right w:val="none" w:sz="0" w:space="0" w:color="auto"/>
      </w:divBdr>
    </w:div>
    <w:div w:id="330911667">
      <w:bodyDiv w:val="1"/>
      <w:marLeft w:val="0"/>
      <w:marRight w:val="0"/>
      <w:marTop w:val="0"/>
      <w:marBottom w:val="0"/>
      <w:divBdr>
        <w:top w:val="none" w:sz="0" w:space="0" w:color="auto"/>
        <w:left w:val="none" w:sz="0" w:space="0" w:color="auto"/>
        <w:bottom w:val="none" w:sz="0" w:space="0" w:color="auto"/>
        <w:right w:val="none" w:sz="0" w:space="0" w:color="auto"/>
      </w:divBdr>
    </w:div>
    <w:div w:id="471292419">
      <w:bodyDiv w:val="1"/>
      <w:marLeft w:val="0"/>
      <w:marRight w:val="0"/>
      <w:marTop w:val="0"/>
      <w:marBottom w:val="0"/>
      <w:divBdr>
        <w:top w:val="none" w:sz="0" w:space="0" w:color="auto"/>
        <w:left w:val="none" w:sz="0" w:space="0" w:color="auto"/>
        <w:bottom w:val="none" w:sz="0" w:space="0" w:color="auto"/>
        <w:right w:val="none" w:sz="0" w:space="0" w:color="auto"/>
      </w:divBdr>
    </w:div>
    <w:div w:id="564753942">
      <w:bodyDiv w:val="1"/>
      <w:marLeft w:val="0"/>
      <w:marRight w:val="0"/>
      <w:marTop w:val="0"/>
      <w:marBottom w:val="0"/>
      <w:divBdr>
        <w:top w:val="none" w:sz="0" w:space="0" w:color="auto"/>
        <w:left w:val="none" w:sz="0" w:space="0" w:color="auto"/>
        <w:bottom w:val="none" w:sz="0" w:space="0" w:color="auto"/>
        <w:right w:val="none" w:sz="0" w:space="0" w:color="auto"/>
      </w:divBdr>
      <w:divsChild>
        <w:div w:id="1739746909">
          <w:marLeft w:val="0"/>
          <w:marRight w:val="0"/>
          <w:marTop w:val="0"/>
          <w:marBottom w:val="0"/>
          <w:divBdr>
            <w:top w:val="single" w:sz="2" w:space="0" w:color="auto"/>
            <w:left w:val="single" w:sz="2" w:space="0" w:color="auto"/>
            <w:bottom w:val="single" w:sz="2" w:space="0" w:color="auto"/>
            <w:right w:val="single" w:sz="2" w:space="0" w:color="auto"/>
          </w:divBdr>
        </w:div>
      </w:divsChild>
    </w:div>
    <w:div w:id="655960027">
      <w:bodyDiv w:val="1"/>
      <w:marLeft w:val="0"/>
      <w:marRight w:val="0"/>
      <w:marTop w:val="0"/>
      <w:marBottom w:val="0"/>
      <w:divBdr>
        <w:top w:val="none" w:sz="0" w:space="0" w:color="auto"/>
        <w:left w:val="none" w:sz="0" w:space="0" w:color="auto"/>
        <w:bottom w:val="none" w:sz="0" w:space="0" w:color="auto"/>
        <w:right w:val="none" w:sz="0" w:space="0" w:color="auto"/>
      </w:divBdr>
    </w:div>
    <w:div w:id="656345099">
      <w:bodyDiv w:val="1"/>
      <w:marLeft w:val="0"/>
      <w:marRight w:val="0"/>
      <w:marTop w:val="0"/>
      <w:marBottom w:val="0"/>
      <w:divBdr>
        <w:top w:val="none" w:sz="0" w:space="0" w:color="auto"/>
        <w:left w:val="none" w:sz="0" w:space="0" w:color="auto"/>
        <w:bottom w:val="none" w:sz="0" w:space="0" w:color="auto"/>
        <w:right w:val="none" w:sz="0" w:space="0" w:color="auto"/>
      </w:divBdr>
    </w:div>
    <w:div w:id="666829582">
      <w:bodyDiv w:val="1"/>
      <w:marLeft w:val="0"/>
      <w:marRight w:val="0"/>
      <w:marTop w:val="0"/>
      <w:marBottom w:val="0"/>
      <w:divBdr>
        <w:top w:val="none" w:sz="0" w:space="0" w:color="auto"/>
        <w:left w:val="none" w:sz="0" w:space="0" w:color="auto"/>
        <w:bottom w:val="none" w:sz="0" w:space="0" w:color="auto"/>
        <w:right w:val="none" w:sz="0" w:space="0" w:color="auto"/>
      </w:divBdr>
      <w:divsChild>
        <w:div w:id="1741295259">
          <w:marLeft w:val="0"/>
          <w:marRight w:val="0"/>
          <w:marTop w:val="0"/>
          <w:marBottom w:val="0"/>
          <w:divBdr>
            <w:top w:val="none" w:sz="0" w:space="0" w:color="auto"/>
            <w:left w:val="none" w:sz="0" w:space="0" w:color="auto"/>
            <w:bottom w:val="none" w:sz="0" w:space="0" w:color="auto"/>
            <w:right w:val="none" w:sz="0" w:space="0" w:color="auto"/>
          </w:divBdr>
        </w:div>
      </w:divsChild>
    </w:div>
    <w:div w:id="678973441">
      <w:bodyDiv w:val="1"/>
      <w:marLeft w:val="0"/>
      <w:marRight w:val="0"/>
      <w:marTop w:val="0"/>
      <w:marBottom w:val="0"/>
      <w:divBdr>
        <w:top w:val="none" w:sz="0" w:space="0" w:color="auto"/>
        <w:left w:val="none" w:sz="0" w:space="0" w:color="auto"/>
        <w:bottom w:val="none" w:sz="0" w:space="0" w:color="auto"/>
        <w:right w:val="none" w:sz="0" w:space="0" w:color="auto"/>
      </w:divBdr>
    </w:div>
    <w:div w:id="683291099">
      <w:bodyDiv w:val="1"/>
      <w:marLeft w:val="0"/>
      <w:marRight w:val="0"/>
      <w:marTop w:val="0"/>
      <w:marBottom w:val="0"/>
      <w:divBdr>
        <w:top w:val="none" w:sz="0" w:space="0" w:color="auto"/>
        <w:left w:val="none" w:sz="0" w:space="0" w:color="auto"/>
        <w:bottom w:val="none" w:sz="0" w:space="0" w:color="auto"/>
        <w:right w:val="none" w:sz="0" w:space="0" w:color="auto"/>
      </w:divBdr>
    </w:div>
    <w:div w:id="713311741">
      <w:bodyDiv w:val="1"/>
      <w:marLeft w:val="0"/>
      <w:marRight w:val="0"/>
      <w:marTop w:val="0"/>
      <w:marBottom w:val="0"/>
      <w:divBdr>
        <w:top w:val="none" w:sz="0" w:space="0" w:color="auto"/>
        <w:left w:val="none" w:sz="0" w:space="0" w:color="auto"/>
        <w:bottom w:val="none" w:sz="0" w:space="0" w:color="auto"/>
        <w:right w:val="none" w:sz="0" w:space="0" w:color="auto"/>
      </w:divBdr>
    </w:div>
    <w:div w:id="732503912">
      <w:bodyDiv w:val="1"/>
      <w:marLeft w:val="0"/>
      <w:marRight w:val="0"/>
      <w:marTop w:val="0"/>
      <w:marBottom w:val="0"/>
      <w:divBdr>
        <w:top w:val="none" w:sz="0" w:space="0" w:color="auto"/>
        <w:left w:val="none" w:sz="0" w:space="0" w:color="auto"/>
        <w:bottom w:val="none" w:sz="0" w:space="0" w:color="auto"/>
        <w:right w:val="none" w:sz="0" w:space="0" w:color="auto"/>
      </w:divBdr>
    </w:div>
    <w:div w:id="765269210">
      <w:bodyDiv w:val="1"/>
      <w:marLeft w:val="0"/>
      <w:marRight w:val="0"/>
      <w:marTop w:val="0"/>
      <w:marBottom w:val="0"/>
      <w:divBdr>
        <w:top w:val="none" w:sz="0" w:space="0" w:color="auto"/>
        <w:left w:val="none" w:sz="0" w:space="0" w:color="auto"/>
        <w:bottom w:val="none" w:sz="0" w:space="0" w:color="auto"/>
        <w:right w:val="none" w:sz="0" w:space="0" w:color="auto"/>
      </w:divBdr>
    </w:div>
    <w:div w:id="791441157">
      <w:bodyDiv w:val="1"/>
      <w:marLeft w:val="0"/>
      <w:marRight w:val="0"/>
      <w:marTop w:val="0"/>
      <w:marBottom w:val="0"/>
      <w:divBdr>
        <w:top w:val="none" w:sz="0" w:space="0" w:color="auto"/>
        <w:left w:val="none" w:sz="0" w:space="0" w:color="auto"/>
        <w:bottom w:val="none" w:sz="0" w:space="0" w:color="auto"/>
        <w:right w:val="none" w:sz="0" w:space="0" w:color="auto"/>
      </w:divBdr>
    </w:div>
    <w:div w:id="854729234">
      <w:bodyDiv w:val="1"/>
      <w:marLeft w:val="0"/>
      <w:marRight w:val="0"/>
      <w:marTop w:val="0"/>
      <w:marBottom w:val="0"/>
      <w:divBdr>
        <w:top w:val="none" w:sz="0" w:space="0" w:color="auto"/>
        <w:left w:val="none" w:sz="0" w:space="0" w:color="auto"/>
        <w:bottom w:val="none" w:sz="0" w:space="0" w:color="auto"/>
        <w:right w:val="none" w:sz="0" w:space="0" w:color="auto"/>
      </w:divBdr>
    </w:div>
    <w:div w:id="860507531">
      <w:bodyDiv w:val="1"/>
      <w:marLeft w:val="0"/>
      <w:marRight w:val="0"/>
      <w:marTop w:val="0"/>
      <w:marBottom w:val="0"/>
      <w:divBdr>
        <w:top w:val="none" w:sz="0" w:space="0" w:color="auto"/>
        <w:left w:val="none" w:sz="0" w:space="0" w:color="auto"/>
        <w:bottom w:val="none" w:sz="0" w:space="0" w:color="auto"/>
        <w:right w:val="none" w:sz="0" w:space="0" w:color="auto"/>
      </w:divBdr>
    </w:div>
    <w:div w:id="936597914">
      <w:bodyDiv w:val="1"/>
      <w:marLeft w:val="0"/>
      <w:marRight w:val="0"/>
      <w:marTop w:val="0"/>
      <w:marBottom w:val="0"/>
      <w:divBdr>
        <w:top w:val="none" w:sz="0" w:space="0" w:color="auto"/>
        <w:left w:val="none" w:sz="0" w:space="0" w:color="auto"/>
        <w:bottom w:val="none" w:sz="0" w:space="0" w:color="auto"/>
        <w:right w:val="none" w:sz="0" w:space="0" w:color="auto"/>
      </w:divBdr>
    </w:div>
    <w:div w:id="942031062">
      <w:bodyDiv w:val="1"/>
      <w:marLeft w:val="0"/>
      <w:marRight w:val="0"/>
      <w:marTop w:val="0"/>
      <w:marBottom w:val="0"/>
      <w:divBdr>
        <w:top w:val="none" w:sz="0" w:space="0" w:color="auto"/>
        <w:left w:val="none" w:sz="0" w:space="0" w:color="auto"/>
        <w:bottom w:val="none" w:sz="0" w:space="0" w:color="auto"/>
        <w:right w:val="none" w:sz="0" w:space="0" w:color="auto"/>
      </w:divBdr>
    </w:div>
    <w:div w:id="971598907">
      <w:bodyDiv w:val="1"/>
      <w:marLeft w:val="0"/>
      <w:marRight w:val="0"/>
      <w:marTop w:val="0"/>
      <w:marBottom w:val="0"/>
      <w:divBdr>
        <w:top w:val="none" w:sz="0" w:space="0" w:color="auto"/>
        <w:left w:val="none" w:sz="0" w:space="0" w:color="auto"/>
        <w:bottom w:val="none" w:sz="0" w:space="0" w:color="auto"/>
        <w:right w:val="none" w:sz="0" w:space="0" w:color="auto"/>
      </w:divBdr>
    </w:div>
    <w:div w:id="983394170">
      <w:bodyDiv w:val="1"/>
      <w:marLeft w:val="0"/>
      <w:marRight w:val="0"/>
      <w:marTop w:val="0"/>
      <w:marBottom w:val="0"/>
      <w:divBdr>
        <w:top w:val="none" w:sz="0" w:space="0" w:color="auto"/>
        <w:left w:val="none" w:sz="0" w:space="0" w:color="auto"/>
        <w:bottom w:val="none" w:sz="0" w:space="0" w:color="auto"/>
        <w:right w:val="none" w:sz="0" w:space="0" w:color="auto"/>
      </w:divBdr>
    </w:div>
    <w:div w:id="998315489">
      <w:bodyDiv w:val="1"/>
      <w:marLeft w:val="0"/>
      <w:marRight w:val="0"/>
      <w:marTop w:val="0"/>
      <w:marBottom w:val="0"/>
      <w:divBdr>
        <w:top w:val="none" w:sz="0" w:space="0" w:color="auto"/>
        <w:left w:val="none" w:sz="0" w:space="0" w:color="auto"/>
        <w:bottom w:val="none" w:sz="0" w:space="0" w:color="auto"/>
        <w:right w:val="none" w:sz="0" w:space="0" w:color="auto"/>
      </w:divBdr>
    </w:div>
    <w:div w:id="1000741789">
      <w:bodyDiv w:val="1"/>
      <w:marLeft w:val="0"/>
      <w:marRight w:val="0"/>
      <w:marTop w:val="0"/>
      <w:marBottom w:val="0"/>
      <w:divBdr>
        <w:top w:val="none" w:sz="0" w:space="0" w:color="auto"/>
        <w:left w:val="none" w:sz="0" w:space="0" w:color="auto"/>
        <w:bottom w:val="none" w:sz="0" w:space="0" w:color="auto"/>
        <w:right w:val="none" w:sz="0" w:space="0" w:color="auto"/>
      </w:divBdr>
      <w:divsChild>
        <w:div w:id="1408455985">
          <w:marLeft w:val="0"/>
          <w:marRight w:val="0"/>
          <w:marTop w:val="0"/>
          <w:marBottom w:val="0"/>
          <w:divBdr>
            <w:top w:val="single" w:sz="2" w:space="0" w:color="auto"/>
            <w:left w:val="single" w:sz="2" w:space="0" w:color="auto"/>
            <w:bottom w:val="single" w:sz="2" w:space="0" w:color="auto"/>
            <w:right w:val="single" w:sz="2" w:space="0" w:color="auto"/>
          </w:divBdr>
        </w:div>
      </w:divsChild>
    </w:div>
    <w:div w:id="1014456829">
      <w:bodyDiv w:val="1"/>
      <w:marLeft w:val="0"/>
      <w:marRight w:val="0"/>
      <w:marTop w:val="0"/>
      <w:marBottom w:val="0"/>
      <w:divBdr>
        <w:top w:val="none" w:sz="0" w:space="0" w:color="auto"/>
        <w:left w:val="none" w:sz="0" w:space="0" w:color="auto"/>
        <w:bottom w:val="none" w:sz="0" w:space="0" w:color="auto"/>
        <w:right w:val="none" w:sz="0" w:space="0" w:color="auto"/>
      </w:divBdr>
    </w:div>
    <w:div w:id="1107970960">
      <w:bodyDiv w:val="1"/>
      <w:marLeft w:val="0"/>
      <w:marRight w:val="0"/>
      <w:marTop w:val="0"/>
      <w:marBottom w:val="0"/>
      <w:divBdr>
        <w:top w:val="none" w:sz="0" w:space="0" w:color="auto"/>
        <w:left w:val="none" w:sz="0" w:space="0" w:color="auto"/>
        <w:bottom w:val="none" w:sz="0" w:space="0" w:color="auto"/>
        <w:right w:val="none" w:sz="0" w:space="0" w:color="auto"/>
      </w:divBdr>
    </w:div>
    <w:div w:id="1114402750">
      <w:bodyDiv w:val="1"/>
      <w:marLeft w:val="0"/>
      <w:marRight w:val="0"/>
      <w:marTop w:val="0"/>
      <w:marBottom w:val="0"/>
      <w:divBdr>
        <w:top w:val="none" w:sz="0" w:space="0" w:color="auto"/>
        <w:left w:val="none" w:sz="0" w:space="0" w:color="auto"/>
        <w:bottom w:val="none" w:sz="0" w:space="0" w:color="auto"/>
        <w:right w:val="none" w:sz="0" w:space="0" w:color="auto"/>
      </w:divBdr>
    </w:div>
    <w:div w:id="1121531390">
      <w:bodyDiv w:val="1"/>
      <w:marLeft w:val="0"/>
      <w:marRight w:val="0"/>
      <w:marTop w:val="0"/>
      <w:marBottom w:val="0"/>
      <w:divBdr>
        <w:top w:val="none" w:sz="0" w:space="0" w:color="auto"/>
        <w:left w:val="none" w:sz="0" w:space="0" w:color="auto"/>
        <w:bottom w:val="none" w:sz="0" w:space="0" w:color="auto"/>
        <w:right w:val="none" w:sz="0" w:space="0" w:color="auto"/>
      </w:divBdr>
    </w:div>
    <w:div w:id="1148016891">
      <w:bodyDiv w:val="1"/>
      <w:marLeft w:val="0"/>
      <w:marRight w:val="0"/>
      <w:marTop w:val="0"/>
      <w:marBottom w:val="0"/>
      <w:divBdr>
        <w:top w:val="none" w:sz="0" w:space="0" w:color="auto"/>
        <w:left w:val="none" w:sz="0" w:space="0" w:color="auto"/>
        <w:bottom w:val="none" w:sz="0" w:space="0" w:color="auto"/>
        <w:right w:val="none" w:sz="0" w:space="0" w:color="auto"/>
      </w:divBdr>
    </w:div>
    <w:div w:id="1153569868">
      <w:bodyDiv w:val="1"/>
      <w:marLeft w:val="0"/>
      <w:marRight w:val="0"/>
      <w:marTop w:val="0"/>
      <w:marBottom w:val="0"/>
      <w:divBdr>
        <w:top w:val="none" w:sz="0" w:space="0" w:color="auto"/>
        <w:left w:val="none" w:sz="0" w:space="0" w:color="auto"/>
        <w:bottom w:val="none" w:sz="0" w:space="0" w:color="auto"/>
        <w:right w:val="none" w:sz="0" w:space="0" w:color="auto"/>
      </w:divBdr>
    </w:div>
    <w:div w:id="1161040763">
      <w:bodyDiv w:val="1"/>
      <w:marLeft w:val="0"/>
      <w:marRight w:val="0"/>
      <w:marTop w:val="0"/>
      <w:marBottom w:val="0"/>
      <w:divBdr>
        <w:top w:val="none" w:sz="0" w:space="0" w:color="auto"/>
        <w:left w:val="none" w:sz="0" w:space="0" w:color="auto"/>
        <w:bottom w:val="none" w:sz="0" w:space="0" w:color="auto"/>
        <w:right w:val="none" w:sz="0" w:space="0" w:color="auto"/>
      </w:divBdr>
      <w:divsChild>
        <w:div w:id="579993850">
          <w:marLeft w:val="0"/>
          <w:marRight w:val="0"/>
          <w:marTop w:val="0"/>
          <w:marBottom w:val="0"/>
          <w:divBdr>
            <w:top w:val="none" w:sz="0" w:space="0" w:color="auto"/>
            <w:left w:val="none" w:sz="0" w:space="0" w:color="auto"/>
            <w:bottom w:val="none" w:sz="0" w:space="0" w:color="auto"/>
            <w:right w:val="none" w:sz="0" w:space="0" w:color="auto"/>
          </w:divBdr>
          <w:divsChild>
            <w:div w:id="193157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5640">
      <w:bodyDiv w:val="1"/>
      <w:marLeft w:val="0"/>
      <w:marRight w:val="0"/>
      <w:marTop w:val="0"/>
      <w:marBottom w:val="0"/>
      <w:divBdr>
        <w:top w:val="none" w:sz="0" w:space="0" w:color="auto"/>
        <w:left w:val="none" w:sz="0" w:space="0" w:color="auto"/>
        <w:bottom w:val="none" w:sz="0" w:space="0" w:color="auto"/>
        <w:right w:val="none" w:sz="0" w:space="0" w:color="auto"/>
      </w:divBdr>
    </w:div>
    <w:div w:id="1199466865">
      <w:bodyDiv w:val="1"/>
      <w:marLeft w:val="0"/>
      <w:marRight w:val="0"/>
      <w:marTop w:val="0"/>
      <w:marBottom w:val="0"/>
      <w:divBdr>
        <w:top w:val="none" w:sz="0" w:space="0" w:color="auto"/>
        <w:left w:val="none" w:sz="0" w:space="0" w:color="auto"/>
        <w:bottom w:val="none" w:sz="0" w:space="0" w:color="auto"/>
        <w:right w:val="none" w:sz="0" w:space="0" w:color="auto"/>
      </w:divBdr>
    </w:div>
    <w:div w:id="1243637592">
      <w:bodyDiv w:val="1"/>
      <w:marLeft w:val="0"/>
      <w:marRight w:val="0"/>
      <w:marTop w:val="0"/>
      <w:marBottom w:val="0"/>
      <w:divBdr>
        <w:top w:val="none" w:sz="0" w:space="0" w:color="auto"/>
        <w:left w:val="none" w:sz="0" w:space="0" w:color="auto"/>
        <w:bottom w:val="none" w:sz="0" w:space="0" w:color="auto"/>
        <w:right w:val="none" w:sz="0" w:space="0" w:color="auto"/>
      </w:divBdr>
    </w:div>
    <w:div w:id="1286037742">
      <w:bodyDiv w:val="1"/>
      <w:marLeft w:val="0"/>
      <w:marRight w:val="0"/>
      <w:marTop w:val="0"/>
      <w:marBottom w:val="0"/>
      <w:divBdr>
        <w:top w:val="none" w:sz="0" w:space="0" w:color="auto"/>
        <w:left w:val="none" w:sz="0" w:space="0" w:color="auto"/>
        <w:bottom w:val="none" w:sz="0" w:space="0" w:color="auto"/>
        <w:right w:val="none" w:sz="0" w:space="0" w:color="auto"/>
      </w:divBdr>
    </w:div>
    <w:div w:id="1371146664">
      <w:bodyDiv w:val="1"/>
      <w:marLeft w:val="0"/>
      <w:marRight w:val="0"/>
      <w:marTop w:val="0"/>
      <w:marBottom w:val="0"/>
      <w:divBdr>
        <w:top w:val="none" w:sz="0" w:space="0" w:color="auto"/>
        <w:left w:val="none" w:sz="0" w:space="0" w:color="auto"/>
        <w:bottom w:val="none" w:sz="0" w:space="0" w:color="auto"/>
        <w:right w:val="none" w:sz="0" w:space="0" w:color="auto"/>
      </w:divBdr>
    </w:div>
    <w:div w:id="1386951176">
      <w:bodyDiv w:val="1"/>
      <w:marLeft w:val="0"/>
      <w:marRight w:val="0"/>
      <w:marTop w:val="0"/>
      <w:marBottom w:val="0"/>
      <w:divBdr>
        <w:top w:val="none" w:sz="0" w:space="0" w:color="auto"/>
        <w:left w:val="none" w:sz="0" w:space="0" w:color="auto"/>
        <w:bottom w:val="none" w:sz="0" w:space="0" w:color="auto"/>
        <w:right w:val="none" w:sz="0" w:space="0" w:color="auto"/>
      </w:divBdr>
    </w:div>
    <w:div w:id="1406955338">
      <w:bodyDiv w:val="1"/>
      <w:marLeft w:val="0"/>
      <w:marRight w:val="0"/>
      <w:marTop w:val="0"/>
      <w:marBottom w:val="0"/>
      <w:divBdr>
        <w:top w:val="none" w:sz="0" w:space="0" w:color="auto"/>
        <w:left w:val="none" w:sz="0" w:space="0" w:color="auto"/>
        <w:bottom w:val="none" w:sz="0" w:space="0" w:color="auto"/>
        <w:right w:val="none" w:sz="0" w:space="0" w:color="auto"/>
      </w:divBdr>
    </w:div>
    <w:div w:id="1424690589">
      <w:bodyDiv w:val="1"/>
      <w:marLeft w:val="0"/>
      <w:marRight w:val="0"/>
      <w:marTop w:val="0"/>
      <w:marBottom w:val="0"/>
      <w:divBdr>
        <w:top w:val="none" w:sz="0" w:space="0" w:color="auto"/>
        <w:left w:val="none" w:sz="0" w:space="0" w:color="auto"/>
        <w:bottom w:val="none" w:sz="0" w:space="0" w:color="auto"/>
        <w:right w:val="none" w:sz="0" w:space="0" w:color="auto"/>
      </w:divBdr>
    </w:div>
    <w:div w:id="1504272759">
      <w:bodyDiv w:val="1"/>
      <w:marLeft w:val="0"/>
      <w:marRight w:val="0"/>
      <w:marTop w:val="0"/>
      <w:marBottom w:val="0"/>
      <w:divBdr>
        <w:top w:val="none" w:sz="0" w:space="0" w:color="auto"/>
        <w:left w:val="none" w:sz="0" w:space="0" w:color="auto"/>
        <w:bottom w:val="none" w:sz="0" w:space="0" w:color="auto"/>
        <w:right w:val="none" w:sz="0" w:space="0" w:color="auto"/>
      </w:divBdr>
    </w:div>
    <w:div w:id="1546943675">
      <w:bodyDiv w:val="1"/>
      <w:marLeft w:val="0"/>
      <w:marRight w:val="0"/>
      <w:marTop w:val="0"/>
      <w:marBottom w:val="0"/>
      <w:divBdr>
        <w:top w:val="none" w:sz="0" w:space="0" w:color="auto"/>
        <w:left w:val="none" w:sz="0" w:space="0" w:color="auto"/>
        <w:bottom w:val="none" w:sz="0" w:space="0" w:color="auto"/>
        <w:right w:val="none" w:sz="0" w:space="0" w:color="auto"/>
      </w:divBdr>
    </w:div>
    <w:div w:id="1566840864">
      <w:bodyDiv w:val="1"/>
      <w:marLeft w:val="0"/>
      <w:marRight w:val="0"/>
      <w:marTop w:val="0"/>
      <w:marBottom w:val="0"/>
      <w:divBdr>
        <w:top w:val="none" w:sz="0" w:space="0" w:color="auto"/>
        <w:left w:val="none" w:sz="0" w:space="0" w:color="auto"/>
        <w:bottom w:val="none" w:sz="0" w:space="0" w:color="auto"/>
        <w:right w:val="none" w:sz="0" w:space="0" w:color="auto"/>
      </w:divBdr>
    </w:div>
    <w:div w:id="1635910606">
      <w:bodyDiv w:val="1"/>
      <w:marLeft w:val="0"/>
      <w:marRight w:val="0"/>
      <w:marTop w:val="0"/>
      <w:marBottom w:val="0"/>
      <w:divBdr>
        <w:top w:val="none" w:sz="0" w:space="0" w:color="auto"/>
        <w:left w:val="none" w:sz="0" w:space="0" w:color="auto"/>
        <w:bottom w:val="none" w:sz="0" w:space="0" w:color="auto"/>
        <w:right w:val="none" w:sz="0" w:space="0" w:color="auto"/>
      </w:divBdr>
    </w:div>
    <w:div w:id="1653369936">
      <w:bodyDiv w:val="1"/>
      <w:marLeft w:val="0"/>
      <w:marRight w:val="0"/>
      <w:marTop w:val="0"/>
      <w:marBottom w:val="0"/>
      <w:divBdr>
        <w:top w:val="none" w:sz="0" w:space="0" w:color="auto"/>
        <w:left w:val="none" w:sz="0" w:space="0" w:color="auto"/>
        <w:bottom w:val="none" w:sz="0" w:space="0" w:color="auto"/>
        <w:right w:val="none" w:sz="0" w:space="0" w:color="auto"/>
      </w:divBdr>
      <w:divsChild>
        <w:div w:id="741021710">
          <w:marLeft w:val="0"/>
          <w:marRight w:val="0"/>
          <w:marTop w:val="0"/>
          <w:marBottom w:val="0"/>
          <w:divBdr>
            <w:top w:val="single" w:sz="6" w:space="4" w:color="B8CBD4"/>
            <w:left w:val="none" w:sz="0" w:space="0" w:color="auto"/>
            <w:bottom w:val="none" w:sz="0" w:space="0" w:color="auto"/>
            <w:right w:val="none" w:sz="0" w:space="0" w:color="auto"/>
          </w:divBdr>
        </w:div>
      </w:divsChild>
    </w:div>
    <w:div w:id="1692604668">
      <w:bodyDiv w:val="1"/>
      <w:marLeft w:val="0"/>
      <w:marRight w:val="0"/>
      <w:marTop w:val="0"/>
      <w:marBottom w:val="0"/>
      <w:divBdr>
        <w:top w:val="none" w:sz="0" w:space="0" w:color="auto"/>
        <w:left w:val="none" w:sz="0" w:space="0" w:color="auto"/>
        <w:bottom w:val="none" w:sz="0" w:space="0" w:color="auto"/>
        <w:right w:val="none" w:sz="0" w:space="0" w:color="auto"/>
      </w:divBdr>
    </w:div>
    <w:div w:id="1709647833">
      <w:bodyDiv w:val="1"/>
      <w:marLeft w:val="0"/>
      <w:marRight w:val="0"/>
      <w:marTop w:val="0"/>
      <w:marBottom w:val="0"/>
      <w:divBdr>
        <w:top w:val="none" w:sz="0" w:space="0" w:color="auto"/>
        <w:left w:val="none" w:sz="0" w:space="0" w:color="auto"/>
        <w:bottom w:val="none" w:sz="0" w:space="0" w:color="auto"/>
        <w:right w:val="none" w:sz="0" w:space="0" w:color="auto"/>
      </w:divBdr>
      <w:divsChild>
        <w:div w:id="1154032671">
          <w:marLeft w:val="0"/>
          <w:marRight w:val="0"/>
          <w:marTop w:val="0"/>
          <w:marBottom w:val="0"/>
          <w:divBdr>
            <w:top w:val="single" w:sz="2" w:space="0" w:color="auto"/>
            <w:left w:val="single" w:sz="2" w:space="0" w:color="auto"/>
            <w:bottom w:val="single" w:sz="2" w:space="0" w:color="auto"/>
            <w:right w:val="single" w:sz="2" w:space="0" w:color="auto"/>
          </w:divBdr>
        </w:div>
      </w:divsChild>
    </w:div>
    <w:div w:id="1777095031">
      <w:bodyDiv w:val="1"/>
      <w:marLeft w:val="0"/>
      <w:marRight w:val="0"/>
      <w:marTop w:val="0"/>
      <w:marBottom w:val="0"/>
      <w:divBdr>
        <w:top w:val="none" w:sz="0" w:space="0" w:color="auto"/>
        <w:left w:val="none" w:sz="0" w:space="0" w:color="auto"/>
        <w:bottom w:val="none" w:sz="0" w:space="0" w:color="auto"/>
        <w:right w:val="none" w:sz="0" w:space="0" w:color="auto"/>
      </w:divBdr>
    </w:div>
    <w:div w:id="1790583434">
      <w:bodyDiv w:val="1"/>
      <w:marLeft w:val="0"/>
      <w:marRight w:val="0"/>
      <w:marTop w:val="0"/>
      <w:marBottom w:val="0"/>
      <w:divBdr>
        <w:top w:val="none" w:sz="0" w:space="0" w:color="auto"/>
        <w:left w:val="none" w:sz="0" w:space="0" w:color="auto"/>
        <w:bottom w:val="none" w:sz="0" w:space="0" w:color="auto"/>
        <w:right w:val="none" w:sz="0" w:space="0" w:color="auto"/>
      </w:divBdr>
      <w:divsChild>
        <w:div w:id="1008949727">
          <w:marLeft w:val="0"/>
          <w:marRight w:val="0"/>
          <w:marTop w:val="0"/>
          <w:marBottom w:val="0"/>
          <w:divBdr>
            <w:top w:val="none" w:sz="0" w:space="0" w:color="auto"/>
            <w:left w:val="none" w:sz="0" w:space="0" w:color="auto"/>
            <w:bottom w:val="none" w:sz="0" w:space="0" w:color="auto"/>
            <w:right w:val="none" w:sz="0" w:space="0" w:color="auto"/>
          </w:divBdr>
          <w:divsChild>
            <w:div w:id="789859548">
              <w:marLeft w:val="0"/>
              <w:marRight w:val="0"/>
              <w:marTop w:val="0"/>
              <w:marBottom w:val="180"/>
              <w:divBdr>
                <w:top w:val="none" w:sz="0" w:space="0" w:color="auto"/>
                <w:left w:val="none" w:sz="0" w:space="0" w:color="auto"/>
                <w:bottom w:val="none" w:sz="0" w:space="0" w:color="auto"/>
                <w:right w:val="none" w:sz="0" w:space="0" w:color="auto"/>
              </w:divBdr>
            </w:div>
          </w:divsChild>
        </w:div>
        <w:div w:id="1263801220">
          <w:marLeft w:val="0"/>
          <w:marRight w:val="0"/>
          <w:marTop w:val="0"/>
          <w:marBottom w:val="0"/>
          <w:divBdr>
            <w:top w:val="none" w:sz="0" w:space="0" w:color="auto"/>
            <w:left w:val="none" w:sz="0" w:space="0" w:color="auto"/>
            <w:bottom w:val="none" w:sz="0" w:space="0" w:color="auto"/>
            <w:right w:val="none" w:sz="0" w:space="0" w:color="auto"/>
          </w:divBdr>
          <w:divsChild>
            <w:div w:id="423302427">
              <w:marLeft w:val="0"/>
              <w:marRight w:val="0"/>
              <w:marTop w:val="0"/>
              <w:marBottom w:val="0"/>
              <w:divBdr>
                <w:top w:val="none" w:sz="0" w:space="0" w:color="auto"/>
                <w:left w:val="none" w:sz="0" w:space="0" w:color="auto"/>
                <w:bottom w:val="none" w:sz="0" w:space="0" w:color="auto"/>
                <w:right w:val="none" w:sz="0" w:space="0" w:color="auto"/>
              </w:divBdr>
              <w:divsChild>
                <w:div w:id="588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8050">
          <w:marLeft w:val="0"/>
          <w:marRight w:val="0"/>
          <w:marTop w:val="0"/>
          <w:marBottom w:val="0"/>
          <w:divBdr>
            <w:top w:val="none" w:sz="0" w:space="0" w:color="auto"/>
            <w:left w:val="none" w:sz="0" w:space="0" w:color="auto"/>
            <w:bottom w:val="none" w:sz="0" w:space="0" w:color="auto"/>
            <w:right w:val="none" w:sz="0" w:space="0" w:color="auto"/>
          </w:divBdr>
          <w:divsChild>
            <w:div w:id="519243598">
              <w:marLeft w:val="0"/>
              <w:marRight w:val="0"/>
              <w:marTop w:val="0"/>
              <w:marBottom w:val="0"/>
              <w:divBdr>
                <w:top w:val="none" w:sz="0" w:space="0" w:color="auto"/>
                <w:left w:val="none" w:sz="0" w:space="0" w:color="auto"/>
                <w:bottom w:val="none" w:sz="0" w:space="0" w:color="auto"/>
                <w:right w:val="none" w:sz="0" w:space="0" w:color="auto"/>
              </w:divBdr>
              <w:divsChild>
                <w:div w:id="825513117">
                  <w:marLeft w:val="0"/>
                  <w:marRight w:val="0"/>
                  <w:marTop w:val="0"/>
                  <w:marBottom w:val="0"/>
                  <w:divBdr>
                    <w:top w:val="none" w:sz="0" w:space="0" w:color="auto"/>
                    <w:left w:val="none" w:sz="0" w:space="0" w:color="auto"/>
                    <w:bottom w:val="none" w:sz="0" w:space="0" w:color="auto"/>
                    <w:right w:val="none" w:sz="0" w:space="0" w:color="auto"/>
                  </w:divBdr>
                  <w:divsChild>
                    <w:div w:id="17563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28278">
          <w:marLeft w:val="0"/>
          <w:marRight w:val="0"/>
          <w:marTop w:val="0"/>
          <w:marBottom w:val="0"/>
          <w:divBdr>
            <w:top w:val="none" w:sz="0" w:space="0" w:color="auto"/>
            <w:left w:val="none" w:sz="0" w:space="0" w:color="auto"/>
            <w:bottom w:val="none" w:sz="0" w:space="0" w:color="auto"/>
            <w:right w:val="none" w:sz="0" w:space="0" w:color="auto"/>
          </w:divBdr>
          <w:divsChild>
            <w:div w:id="1731808477">
              <w:marLeft w:val="0"/>
              <w:marRight w:val="0"/>
              <w:marTop w:val="0"/>
              <w:marBottom w:val="0"/>
              <w:divBdr>
                <w:top w:val="none" w:sz="0" w:space="0" w:color="auto"/>
                <w:left w:val="none" w:sz="0" w:space="0" w:color="auto"/>
                <w:bottom w:val="none" w:sz="0" w:space="0" w:color="auto"/>
                <w:right w:val="none" w:sz="0" w:space="0" w:color="auto"/>
              </w:divBdr>
              <w:divsChild>
                <w:div w:id="1882864437">
                  <w:marLeft w:val="0"/>
                  <w:marRight w:val="0"/>
                  <w:marTop w:val="0"/>
                  <w:marBottom w:val="0"/>
                  <w:divBdr>
                    <w:top w:val="none" w:sz="0" w:space="0" w:color="auto"/>
                    <w:left w:val="none" w:sz="0" w:space="0" w:color="auto"/>
                    <w:bottom w:val="none" w:sz="0" w:space="0" w:color="auto"/>
                    <w:right w:val="none" w:sz="0" w:space="0" w:color="auto"/>
                  </w:divBdr>
                  <w:divsChild>
                    <w:div w:id="1618759842">
                      <w:marLeft w:val="0"/>
                      <w:marRight w:val="0"/>
                      <w:marTop w:val="0"/>
                      <w:marBottom w:val="90"/>
                      <w:divBdr>
                        <w:top w:val="none" w:sz="0" w:space="0" w:color="auto"/>
                        <w:left w:val="none" w:sz="0" w:space="0" w:color="auto"/>
                        <w:bottom w:val="none" w:sz="0" w:space="0" w:color="auto"/>
                        <w:right w:val="none" w:sz="0" w:space="0" w:color="auto"/>
                      </w:divBdr>
                      <w:divsChild>
                        <w:div w:id="301278159">
                          <w:marLeft w:val="0"/>
                          <w:marRight w:val="0"/>
                          <w:marTop w:val="0"/>
                          <w:marBottom w:val="0"/>
                          <w:divBdr>
                            <w:top w:val="single" w:sz="6" w:space="5" w:color="DCDCDC"/>
                            <w:left w:val="none" w:sz="0" w:space="0" w:color="auto"/>
                            <w:bottom w:val="none" w:sz="0" w:space="0" w:color="auto"/>
                            <w:right w:val="none" w:sz="0" w:space="0" w:color="auto"/>
                          </w:divBdr>
                        </w:div>
                      </w:divsChild>
                    </w:div>
                    <w:div w:id="1920097837">
                      <w:marLeft w:val="0"/>
                      <w:marRight w:val="0"/>
                      <w:marTop w:val="0"/>
                      <w:marBottom w:val="0"/>
                      <w:divBdr>
                        <w:top w:val="none" w:sz="0" w:space="0" w:color="auto"/>
                        <w:left w:val="none" w:sz="0" w:space="0" w:color="auto"/>
                        <w:bottom w:val="none" w:sz="0" w:space="0" w:color="auto"/>
                        <w:right w:val="none" w:sz="0" w:space="0" w:color="auto"/>
                      </w:divBdr>
                      <w:divsChild>
                        <w:div w:id="1299996528">
                          <w:marLeft w:val="0"/>
                          <w:marRight w:val="0"/>
                          <w:marTop w:val="0"/>
                          <w:marBottom w:val="0"/>
                          <w:divBdr>
                            <w:top w:val="none" w:sz="0" w:space="0" w:color="auto"/>
                            <w:left w:val="none" w:sz="0" w:space="0" w:color="auto"/>
                            <w:bottom w:val="none" w:sz="0" w:space="0" w:color="auto"/>
                            <w:right w:val="none" w:sz="0" w:space="0" w:color="auto"/>
                          </w:divBdr>
                          <w:divsChild>
                            <w:div w:id="15530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691022">
      <w:bodyDiv w:val="1"/>
      <w:marLeft w:val="0"/>
      <w:marRight w:val="0"/>
      <w:marTop w:val="0"/>
      <w:marBottom w:val="0"/>
      <w:divBdr>
        <w:top w:val="none" w:sz="0" w:space="0" w:color="auto"/>
        <w:left w:val="none" w:sz="0" w:space="0" w:color="auto"/>
        <w:bottom w:val="none" w:sz="0" w:space="0" w:color="auto"/>
        <w:right w:val="none" w:sz="0" w:space="0" w:color="auto"/>
      </w:divBdr>
    </w:div>
    <w:div w:id="1986467269">
      <w:bodyDiv w:val="1"/>
      <w:marLeft w:val="0"/>
      <w:marRight w:val="0"/>
      <w:marTop w:val="0"/>
      <w:marBottom w:val="0"/>
      <w:divBdr>
        <w:top w:val="none" w:sz="0" w:space="0" w:color="auto"/>
        <w:left w:val="none" w:sz="0" w:space="0" w:color="auto"/>
        <w:bottom w:val="none" w:sz="0" w:space="0" w:color="auto"/>
        <w:right w:val="none" w:sz="0" w:space="0" w:color="auto"/>
      </w:divBdr>
    </w:div>
    <w:div w:id="1994915855">
      <w:bodyDiv w:val="1"/>
      <w:marLeft w:val="0"/>
      <w:marRight w:val="0"/>
      <w:marTop w:val="0"/>
      <w:marBottom w:val="0"/>
      <w:divBdr>
        <w:top w:val="none" w:sz="0" w:space="0" w:color="auto"/>
        <w:left w:val="none" w:sz="0" w:space="0" w:color="auto"/>
        <w:bottom w:val="none" w:sz="0" w:space="0" w:color="auto"/>
        <w:right w:val="none" w:sz="0" w:space="0" w:color="auto"/>
      </w:divBdr>
    </w:div>
    <w:div w:id="200496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ectoralcommission.org.uk/research-reports-and-data/our-reports-and-data-past-elections-and-referendums/report-may-2023-local-elections-england" TargetMode="External"/><Relationship Id="rId18" Type="http://schemas.openxmlformats.org/officeDocument/2006/relationships/hyperlink" Target="https://www.london.gov.uk/programmes-strategies/environment-and-climate-change/climate-change/climate-adaptation/london-climate-resilience-review"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lliancemagazine.org/analysis/artificial-intelligence-is-coming-for-philanthropy/" TargetMode="External"/><Relationship Id="rId7" Type="http://schemas.openxmlformats.org/officeDocument/2006/relationships/settings" Target="settings.xml"/><Relationship Id="rId12" Type="http://schemas.openxmlformats.org/officeDocument/2006/relationships/hyperlink" Target="https://www.electoral-reform.org.uk/" TargetMode="External"/><Relationship Id="rId17" Type="http://schemas.openxmlformats.org/officeDocument/2006/relationships/hyperlink" Target="https://trustforlondon.org.uk/news/resources-for-charities-campaigning-during-election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lectoral-reform.org.uk/first-past-the-post-in-mayoral-elections-means-less-choice-and-a-weaker-voice/" TargetMode="External"/><Relationship Id="rId20" Type="http://schemas.openxmlformats.org/officeDocument/2006/relationships/hyperlink" Target="https://www.smartygrants.com.au/articles/how-will-grantmakers-cope-with-ai-generated-applic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ndonfunders.org.uk/resources-publications/tools-funders/data-insights-why-2022-important-year-democratic-engageme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instituteforgovernment.org.uk/comment/elected-mayors-first-past-the-post" TargetMode="External"/><Relationship Id="rId23" Type="http://schemas.openxmlformats.org/officeDocument/2006/relationships/hyperlink" Target="https://www.wearecast.org.uk/our-work/free-digital-resources/" TargetMode="External"/><Relationship Id="rId10" Type="http://schemas.openxmlformats.org/officeDocument/2006/relationships/endnotes" Target="endnotes.xml"/><Relationship Id="rId19" Type="http://schemas.openxmlformats.org/officeDocument/2006/relationships/hyperlink" Target="https://www.google.com/search?q=london+climate+change&amp;rlz=1C1CHBF_en-GBGB1031GB1031&amp;oq=london+climate+change&amp;gs_lcrp=EgZjaHJvbWUyCQgAEEUYORiABDIHCAEQABiABDIHCAIQABiABDIHCAMQABiABDIHCAQQABiABDINCAUQLhjHARjRAxiABDIHCAYQABiABDIGCAcQRRg80gEINDcxM2owajSoAgCwAgA&amp;sourceid=chrome&amp;ie=UTF-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ndon.gov.uk/programmes-strategies/environment-and-climate-change/climate-change/climate-adaptation/london-climate-resilience-review" TargetMode="External"/><Relationship Id="rId22" Type="http://schemas.openxmlformats.org/officeDocument/2006/relationships/hyperlink" Target="https://www.funderscollaborativehub.org.uk/collaborations/ai-for-grantmaker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politics/2023/dec/09/sadiq-khan-urges-progressives-to-back-him-amid-concern-about-new-voting-system" TargetMode="External"/><Relationship Id="rId2" Type="http://schemas.openxmlformats.org/officeDocument/2006/relationships/hyperlink" Target="https://www.electoral-reform.org.uk/first-past-the-post-in-mayoral-elections-means-less-choice-and-a-weaker-voice/" TargetMode="External"/><Relationship Id="rId1" Type="http://schemas.openxmlformats.org/officeDocument/2006/relationships/hyperlink" Target="https://www.instituteforgovernment.org.uk/comment/elected-mayors-first-past-the-post" TargetMode="External"/><Relationship Id="rId4" Type="http://schemas.openxmlformats.org/officeDocument/2006/relationships/hyperlink" Target="https://www.london.gov.uk/programmes-strategies/environment-and-climate-change/climate-change/climate-adaptation/london-climate-resilience-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rgbClr val="9B999F"/>
      </a:lt1>
      <a:dk2>
        <a:srgbClr val="000000"/>
      </a:dk2>
      <a:lt2>
        <a:srgbClr val="EEECE1"/>
      </a:lt2>
      <a:accent1>
        <a:srgbClr val="C7077E"/>
      </a:accent1>
      <a:accent2>
        <a:srgbClr val="FFCF4E"/>
      </a:accent2>
      <a:accent3>
        <a:srgbClr val="DDD6D9"/>
      </a:accent3>
      <a:accent4>
        <a:srgbClr val="000000"/>
      </a:accent4>
      <a:accent5>
        <a:srgbClr val="F8F8F8"/>
      </a:accent5>
      <a:accent6>
        <a:srgbClr val="000000"/>
      </a:accent6>
      <a:hlink>
        <a:srgbClr val="0070C0"/>
      </a:hlink>
      <a:folHlink>
        <a:srgbClr val="0070C0"/>
      </a:folHlink>
    </a:clrScheme>
    <a:fontScheme name="London Funders">
      <a:majorFont>
        <a:latin typeface="Calibre Medium"/>
        <a:ea typeface=""/>
        <a:cs typeface=""/>
      </a:majorFont>
      <a:minorFont>
        <a:latin typeface="Calibre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8" ma:contentTypeDescription="Create a new document." ma:contentTypeScope="" ma:versionID="6e018f789f3fd2a87c718a1e3a783e4b">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754731f989139cd957113757a3a5bcda"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c6d8a1-fcfc-49f1-a6de-fcb0feaf700a" xsi:nil="true"/>
    <lcf76f155ced4ddcb4097134ff3c332f xmlns="1d3e7ae0-a111-4f7f-b0e8-274c401a14d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34767-983A-49CA-8C25-F2203C3ACBB2}">
  <ds:schemaRefs>
    <ds:schemaRef ds:uri="http://schemas.microsoft.com/sharepoint/v3/contenttype/forms"/>
  </ds:schemaRefs>
</ds:datastoreItem>
</file>

<file path=customXml/itemProps2.xml><?xml version="1.0" encoding="utf-8"?>
<ds:datastoreItem xmlns:ds="http://schemas.openxmlformats.org/officeDocument/2006/customXml" ds:itemID="{1248587F-4E7C-403B-83A1-BC53D0275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72EC9-37EC-4F89-9B7F-639808265D8D}">
  <ds:schemaRefs>
    <ds:schemaRef ds:uri="http://schemas.microsoft.com/office/2006/metadata/properties"/>
    <ds:schemaRef ds:uri="http://schemas.microsoft.com/office/infopath/2007/PartnerControls"/>
    <ds:schemaRef ds:uri="bec6d8a1-fcfc-49f1-a6de-fcb0feaf700a"/>
    <ds:schemaRef ds:uri="1d3e7ae0-a111-4f7f-b0e8-274c401a14d2"/>
  </ds:schemaRefs>
</ds:datastoreItem>
</file>

<file path=customXml/itemProps4.xml><?xml version="1.0" encoding="utf-8"?>
<ds:datastoreItem xmlns:ds="http://schemas.openxmlformats.org/officeDocument/2006/customXml" ds:itemID="{0332F455-35B6-4C93-960A-4E26ECD4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Links>
    <vt:vector size="108" baseType="variant">
      <vt:variant>
        <vt:i4>458878</vt:i4>
      </vt:variant>
      <vt:variant>
        <vt:i4>36</vt:i4>
      </vt:variant>
      <vt:variant>
        <vt:i4>0</vt:i4>
      </vt:variant>
      <vt:variant>
        <vt:i4>5</vt:i4>
      </vt:variant>
      <vt:variant>
        <vt:lpwstr>https://observablehq.com/@loti/col-citizens-advice-data</vt:lpwstr>
      </vt:variant>
      <vt:variant>
        <vt:lpwstr/>
      </vt:variant>
      <vt:variant>
        <vt:i4>720989</vt:i4>
      </vt:variant>
      <vt:variant>
        <vt:i4>33</vt:i4>
      </vt:variant>
      <vt:variant>
        <vt:i4>0</vt:i4>
      </vt:variant>
      <vt:variant>
        <vt:i4>5</vt:i4>
      </vt:variant>
      <vt:variant>
        <vt:lpwstr>https://www.centreforcities.org/data/cost-of-living-tracker/</vt:lpwstr>
      </vt:variant>
      <vt:variant>
        <vt:lpwstr/>
      </vt:variant>
      <vt:variant>
        <vt:i4>1769543</vt:i4>
      </vt:variant>
      <vt:variant>
        <vt:i4>30</vt:i4>
      </vt:variant>
      <vt:variant>
        <vt:i4>0</vt:i4>
      </vt:variant>
      <vt:variant>
        <vt:i4>5</vt:i4>
      </vt:variant>
      <vt:variant>
        <vt:lpwstr>https://www.thinknpc.org/blog/how-to-talk-to-funders-about-the-cost-of-living-crisis/</vt:lpwstr>
      </vt:variant>
      <vt:variant>
        <vt:lpwstr/>
      </vt:variant>
      <vt:variant>
        <vt:i4>2359417</vt:i4>
      </vt:variant>
      <vt:variant>
        <vt:i4>27</vt:i4>
      </vt:variant>
      <vt:variant>
        <vt:i4>0</vt:i4>
      </vt:variant>
      <vt:variant>
        <vt:i4>5</vt:i4>
      </vt:variant>
      <vt:variant>
        <vt:lpwstr>https://www.charitylink.net/blog/cost-of-living-crisis-impact-uk-charities</vt:lpwstr>
      </vt:variant>
      <vt:variant>
        <vt:lpwstr>:~:text=Over%2080%25%20of%20non%2Dprofits,will%20struggle%20to%20survive%20altogether</vt:lpwstr>
      </vt:variant>
      <vt:variant>
        <vt:i4>7864352</vt:i4>
      </vt:variant>
      <vt:variant>
        <vt:i4>24</vt:i4>
      </vt:variant>
      <vt:variant>
        <vt:i4>0</vt:i4>
      </vt:variant>
      <vt:variant>
        <vt:i4>5</vt:i4>
      </vt:variant>
      <vt:variant>
        <vt:lpwstr>https://londonfunders.org.uk/resources-publications/publications/cost-living-crisis-how-are-funders-responding</vt:lpwstr>
      </vt:variant>
      <vt:variant>
        <vt:lpwstr/>
      </vt:variant>
      <vt:variant>
        <vt:i4>8126497</vt:i4>
      </vt:variant>
      <vt:variant>
        <vt:i4>21</vt:i4>
      </vt:variant>
      <vt:variant>
        <vt:i4>0</vt:i4>
      </vt:variant>
      <vt:variant>
        <vt:i4>5</vt:i4>
      </vt:variant>
      <vt:variant>
        <vt:lpwstr>https://londonfunders.org.uk/resources-publications/publications/reflecting-our-festival-learning-2023</vt:lpwstr>
      </vt:variant>
      <vt:variant>
        <vt:lpwstr/>
      </vt:variant>
      <vt:variant>
        <vt:i4>8126497</vt:i4>
      </vt:variant>
      <vt:variant>
        <vt:i4>18</vt:i4>
      </vt:variant>
      <vt:variant>
        <vt:i4>0</vt:i4>
      </vt:variant>
      <vt:variant>
        <vt:i4>5</vt:i4>
      </vt:variant>
      <vt:variant>
        <vt:lpwstr>https://londonfunders.org.uk/resources-publications/publications/reflecting-our-festival-learning-2023</vt:lpwstr>
      </vt:variant>
      <vt:variant>
        <vt:lpwstr/>
      </vt:variant>
      <vt:variant>
        <vt:i4>4456533</vt:i4>
      </vt:variant>
      <vt:variant>
        <vt:i4>15</vt:i4>
      </vt:variant>
      <vt:variant>
        <vt:i4>0</vt:i4>
      </vt:variant>
      <vt:variant>
        <vt:i4>5</vt:i4>
      </vt:variant>
      <vt:variant>
        <vt:lpwstr>https://londonfunders.org.uk/sites/default/files/uploads/The cost of living crisis - how are funders responding FINAL.pdf</vt:lpwstr>
      </vt:variant>
      <vt:variant>
        <vt:lpwstr/>
      </vt:variant>
      <vt:variant>
        <vt:i4>2818105</vt:i4>
      </vt:variant>
      <vt:variant>
        <vt:i4>12</vt:i4>
      </vt:variant>
      <vt:variant>
        <vt:i4>0</vt:i4>
      </vt:variant>
      <vt:variant>
        <vt:i4>5</vt:i4>
      </vt:variant>
      <vt:variant>
        <vt:lpwstr>https://www.trusselltrust.org/get-involved/campaigns/guarantee-our-essentials/</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3670065</vt:i4>
      </vt:variant>
      <vt:variant>
        <vt:i4>6</vt:i4>
      </vt:variant>
      <vt:variant>
        <vt:i4>0</vt:i4>
      </vt:variant>
      <vt:variant>
        <vt:i4>5</vt:i4>
      </vt:variant>
      <vt:variant>
        <vt:lpwstr>https://www.resolutionfoundation.org/app/uploads/2023/09/LSO-Summer-Update-2023.pdf</vt:lpwstr>
      </vt:variant>
      <vt:variant>
        <vt:lpwstr/>
      </vt:variant>
      <vt:variant>
        <vt:i4>7602301</vt:i4>
      </vt:variant>
      <vt:variant>
        <vt:i4>3</vt:i4>
      </vt:variant>
      <vt:variant>
        <vt:i4>0</vt:i4>
      </vt:variant>
      <vt:variant>
        <vt:i4>5</vt:i4>
      </vt:variant>
      <vt:variant>
        <vt:lpwstr>https://public.flourish.studio/visualisation/14407506/</vt:lpwstr>
      </vt:variant>
      <vt:variant>
        <vt:lpwstr/>
      </vt:variant>
      <vt:variant>
        <vt:i4>3604518</vt:i4>
      </vt:variant>
      <vt:variant>
        <vt:i4>0</vt:i4>
      </vt:variant>
      <vt:variant>
        <vt:i4>0</vt:i4>
      </vt:variant>
      <vt:variant>
        <vt:i4>5</vt:i4>
      </vt:variant>
      <vt:variant>
        <vt:lpwstr>https://trustforlondon.org.uk/data/topics/cost-of-living-tracker/?tab=cost-of-living-tracker&amp;panel=income-quintiles</vt:lpwstr>
      </vt:variant>
      <vt:variant>
        <vt:lpwstr/>
      </vt:variant>
      <vt:variant>
        <vt:i4>7798880</vt:i4>
      </vt:variant>
      <vt:variant>
        <vt:i4>12</vt:i4>
      </vt:variant>
      <vt:variant>
        <vt:i4>0</vt:i4>
      </vt:variant>
      <vt:variant>
        <vt:i4>5</vt:i4>
      </vt:variant>
      <vt:variant>
        <vt:lpwstr>https://www.trusselltrust.org/2023/09/27/cost-of-living-what-should-government-do-next/</vt:lpwstr>
      </vt:variant>
      <vt:variant>
        <vt:lpwstr/>
      </vt:variant>
      <vt:variant>
        <vt:i4>1310786</vt:i4>
      </vt:variant>
      <vt:variant>
        <vt:i4>9</vt:i4>
      </vt:variant>
      <vt:variant>
        <vt:i4>0</vt:i4>
      </vt:variant>
      <vt:variant>
        <vt:i4>5</vt:i4>
      </vt:variant>
      <vt:variant>
        <vt:lpwstr>https://www.cafonline.org/about-us/publications/charity-resilience-index</vt:lpwstr>
      </vt:variant>
      <vt:variant>
        <vt:lpwstr/>
      </vt:variant>
      <vt:variant>
        <vt:i4>3080308</vt:i4>
      </vt:variant>
      <vt:variant>
        <vt:i4>6</vt:i4>
      </vt:variant>
      <vt:variant>
        <vt:i4>0</vt:i4>
      </vt:variant>
      <vt:variant>
        <vt:i4>5</vt:i4>
      </vt:variant>
      <vt:variant>
        <vt:lpwstr>https://data.london.gov.uk/dataset/gla-poll-results-cost-of-living-2022</vt:lpwstr>
      </vt:variant>
      <vt:variant>
        <vt:lpwstr/>
      </vt:variant>
      <vt:variant>
        <vt:i4>3211374</vt:i4>
      </vt:variant>
      <vt:variant>
        <vt:i4>3</vt:i4>
      </vt:variant>
      <vt:variant>
        <vt:i4>0</vt:i4>
      </vt:variant>
      <vt:variant>
        <vt:i4>5</vt:i4>
      </vt:variant>
      <vt:variant>
        <vt:lpwstr>https://www.ons.gov.uk/economy/inflationandpriceindices/articles/costoflivinginsights/spending</vt:lpwstr>
      </vt:variant>
      <vt:variant>
        <vt:lpwstr/>
      </vt:variant>
      <vt:variant>
        <vt:i4>4456460</vt:i4>
      </vt:variant>
      <vt:variant>
        <vt:i4>0</vt:i4>
      </vt:variant>
      <vt:variant>
        <vt:i4>0</vt:i4>
      </vt:variant>
      <vt:variant>
        <vt:i4>5</vt:i4>
      </vt:variant>
      <vt:variant>
        <vt:lpwstr>https://www.ons.gov.uk/economy/inflationandpriceindices/articles/costofliving/latestinsights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Perry</dc:creator>
  <cp:keywords/>
  <dc:description/>
  <cp:lastModifiedBy>Jessica Allsop</cp:lastModifiedBy>
  <cp:revision>165</cp:revision>
  <dcterms:created xsi:type="dcterms:W3CDTF">2024-01-15T17:57:00Z</dcterms:created>
  <dcterms:modified xsi:type="dcterms:W3CDTF">2024-02-14T09:58:00Z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0x0101006A9B5EDB9AF30049BA9235DA3D725854</vt:lpwstr>
  </property>
  <property fmtid="{D5CDD505-2E9C-101B-9397-08002B2CF9AE}" pid="3" name="MediaServiceImageTags">
    <vt:lpwstr/>
  </property>
</Properties>
</file>