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DDBB" w14:textId="19C17C8C" w:rsidR="005D68B3" w:rsidRPr="00CC7158" w:rsidRDefault="005D68B3" w:rsidP="00945A8D">
      <w:pPr>
        <w:rPr>
          <w:rFonts w:ascii="Calibre Light" w:hAnsi="Calibre Light"/>
          <w:b/>
          <w:bCs/>
          <w:sz w:val="24"/>
          <w:szCs w:val="24"/>
          <w:u w:val="single"/>
          <w:lang w:val="en-US"/>
        </w:rPr>
      </w:pPr>
      <w:r w:rsidRPr="00CC7158">
        <w:rPr>
          <w:rFonts w:ascii="Calibre Light" w:hAnsi="Calibre Light"/>
          <w:b/>
          <w:bCs/>
          <w:sz w:val="24"/>
          <w:szCs w:val="24"/>
          <w:u w:val="single"/>
          <w:lang w:val="en-US"/>
        </w:rPr>
        <w:t>Point</w:t>
      </w:r>
      <w:r w:rsidR="006112F0" w:rsidRPr="00CC7158">
        <w:rPr>
          <w:rFonts w:ascii="Calibre Light" w:hAnsi="Calibre Light"/>
          <w:b/>
          <w:bCs/>
          <w:sz w:val="24"/>
          <w:szCs w:val="24"/>
          <w:u w:val="single"/>
          <w:lang w:val="en-US"/>
        </w:rPr>
        <w:t>s</w:t>
      </w:r>
      <w:r w:rsidRPr="00CC7158">
        <w:rPr>
          <w:rFonts w:ascii="Calibre Light" w:hAnsi="Calibre Light"/>
          <w:b/>
          <w:bCs/>
          <w:sz w:val="24"/>
          <w:szCs w:val="24"/>
          <w:u w:val="single"/>
          <w:lang w:val="en-US"/>
        </w:rPr>
        <w:t xml:space="preserve"> of discussion</w:t>
      </w:r>
    </w:p>
    <w:p w14:paraId="04ED2C03" w14:textId="77777777" w:rsidR="005256C9" w:rsidRDefault="009E10DE" w:rsidP="00C834A3">
      <w:pPr>
        <w:pStyle w:val="ListParagraph"/>
        <w:numPr>
          <w:ilvl w:val="0"/>
          <w:numId w:val="1"/>
        </w:numPr>
        <w:rPr>
          <w:rFonts w:ascii="Calibre Light" w:hAnsi="Calibre Light"/>
          <w:sz w:val="24"/>
          <w:szCs w:val="24"/>
        </w:rPr>
      </w:pPr>
      <w:r w:rsidRPr="0071695E">
        <w:rPr>
          <w:rFonts w:ascii="Calibre Light" w:hAnsi="Calibre Light"/>
          <w:sz w:val="24"/>
          <w:szCs w:val="24"/>
        </w:rPr>
        <w:t>Experiences of low-income Londoners during the holidays</w:t>
      </w:r>
      <w:r w:rsidR="0071695E" w:rsidRPr="0071695E">
        <w:rPr>
          <w:rFonts w:ascii="Calibre Light" w:hAnsi="Calibre Light"/>
          <w:sz w:val="24"/>
          <w:szCs w:val="24"/>
        </w:rPr>
        <w:tab/>
      </w:r>
    </w:p>
    <w:p w14:paraId="142485A4" w14:textId="6D57802A" w:rsidR="002975AB" w:rsidRPr="0071695E" w:rsidRDefault="008F5064" w:rsidP="00C834A3">
      <w:pPr>
        <w:pStyle w:val="ListParagraph"/>
        <w:numPr>
          <w:ilvl w:val="0"/>
          <w:numId w:val="1"/>
        </w:numPr>
        <w:rPr>
          <w:rFonts w:ascii="Calibre Light" w:hAnsi="Calibre Light"/>
          <w:sz w:val="24"/>
          <w:szCs w:val="24"/>
        </w:rPr>
      </w:pPr>
      <w:r w:rsidRPr="0071695E">
        <w:rPr>
          <w:rFonts w:ascii="Calibre Light" w:hAnsi="Calibre Light"/>
          <w:sz w:val="24"/>
          <w:szCs w:val="24"/>
        </w:rPr>
        <w:t>What are some of the challenges in the system</w:t>
      </w:r>
      <w:r w:rsidR="00A31585">
        <w:rPr>
          <w:rFonts w:ascii="Calibre Light" w:hAnsi="Calibre Light"/>
          <w:sz w:val="24"/>
          <w:szCs w:val="24"/>
        </w:rPr>
        <w:t xml:space="preserve"> set up to support Londoners with food and other services</w:t>
      </w:r>
      <w:r w:rsidRPr="0071695E">
        <w:rPr>
          <w:rFonts w:ascii="Calibre Light" w:hAnsi="Calibre Light"/>
          <w:sz w:val="24"/>
          <w:szCs w:val="24"/>
        </w:rPr>
        <w:t xml:space="preserve">? </w:t>
      </w:r>
    </w:p>
    <w:p w14:paraId="2AA1024F" w14:textId="77433C4B" w:rsidR="00DE6D2C" w:rsidRPr="00CC7158" w:rsidRDefault="00B55AC9" w:rsidP="005B584D">
      <w:pPr>
        <w:pStyle w:val="ListParagraph"/>
        <w:numPr>
          <w:ilvl w:val="0"/>
          <w:numId w:val="1"/>
        </w:numPr>
        <w:rPr>
          <w:rFonts w:ascii="Calibre Light" w:hAnsi="Calibre Light"/>
          <w:sz w:val="24"/>
          <w:szCs w:val="24"/>
        </w:rPr>
      </w:pPr>
      <w:r w:rsidRPr="00CC7158">
        <w:rPr>
          <w:rFonts w:ascii="Calibre Light" w:hAnsi="Calibre Light"/>
          <w:sz w:val="24"/>
          <w:szCs w:val="24"/>
        </w:rPr>
        <w:t>Wh</w:t>
      </w:r>
      <w:r w:rsidR="00464FD9" w:rsidRPr="00CC7158">
        <w:rPr>
          <w:rFonts w:ascii="Calibre Light" w:hAnsi="Calibre Light"/>
          <w:sz w:val="24"/>
          <w:szCs w:val="24"/>
        </w:rPr>
        <w:t>at are some of</w:t>
      </w:r>
      <w:r w:rsidRPr="00CC7158">
        <w:rPr>
          <w:rFonts w:ascii="Calibre Light" w:hAnsi="Calibre Light"/>
          <w:sz w:val="24"/>
          <w:szCs w:val="24"/>
        </w:rPr>
        <w:t xml:space="preserve"> opportunities for funders to take action? </w:t>
      </w:r>
      <w:r w:rsidR="00F938A9" w:rsidRPr="00CC7158">
        <w:rPr>
          <w:rFonts w:ascii="Calibre Light" w:hAnsi="Calibre Light"/>
          <w:sz w:val="24"/>
          <w:szCs w:val="24"/>
        </w:rPr>
        <w:t xml:space="preserve">What can we learn from others working in this space? </w:t>
      </w:r>
    </w:p>
    <w:p w14:paraId="43B137DC" w14:textId="116DE1CC" w:rsidR="009374B4" w:rsidRPr="009374B4" w:rsidRDefault="009374B4" w:rsidP="009374B4">
      <w:pPr>
        <w:rPr>
          <w:rFonts w:ascii="Calibre Light" w:hAnsi="Calibre Light"/>
          <w:b/>
          <w:bCs/>
          <w:u w:val="single"/>
        </w:rPr>
      </w:pPr>
      <w:r w:rsidRPr="009374B4">
        <w:rPr>
          <w:rFonts w:ascii="Calibre Light" w:hAnsi="Calibre Light"/>
          <w:b/>
          <w:bCs/>
          <w:u w:val="single"/>
        </w:rPr>
        <w:t>The partnership between the GLA, The Felix Project and the Mayor’s Fund which aims to provide 10m meals to low-income families during weekends and school holidays.</w:t>
      </w:r>
    </w:p>
    <w:p w14:paraId="2C6F2773" w14:textId="724F85A7" w:rsidR="005D68B3" w:rsidRPr="00CC7158" w:rsidRDefault="009374B4" w:rsidP="00325ADF">
      <w:pPr>
        <w:rPr>
          <w:rFonts w:ascii="Calibre Light" w:hAnsi="Calibre Light"/>
          <w:sz w:val="24"/>
          <w:szCs w:val="24"/>
        </w:rPr>
      </w:pPr>
      <w:r>
        <w:rPr>
          <w:rFonts w:ascii="Calibre Light" w:hAnsi="Calibre Light"/>
          <w:sz w:val="24"/>
          <w:szCs w:val="24"/>
        </w:rPr>
        <w:t xml:space="preserve">It’s </w:t>
      </w:r>
      <w:r w:rsidR="00325ADF" w:rsidRPr="00CC7158">
        <w:rPr>
          <w:rFonts w:ascii="Calibre Light" w:hAnsi="Calibre Light"/>
          <w:sz w:val="24"/>
          <w:szCs w:val="24"/>
        </w:rPr>
        <w:t>expanded the offer of the Kitchen Social (Kitche</w:t>
      </w:r>
      <w:r w:rsidR="00B91703" w:rsidRPr="00CC7158">
        <w:rPr>
          <w:rFonts w:ascii="Calibre Light" w:hAnsi="Calibre Light" w:cs="Arial"/>
          <w:sz w:val="24"/>
          <w:szCs w:val="24"/>
          <w:shd w:val="clear" w:color="auto" w:fill="FFFFFF"/>
        </w:rPr>
        <w:t>n Social gives children and young people a safe place to go during the school holidays where they can socialise, make new friends and receive a free, nutritious meal.</w:t>
      </w:r>
      <w:r w:rsidR="00325ADF" w:rsidRPr="00CC7158">
        <w:rPr>
          <w:rFonts w:ascii="Calibre Light" w:hAnsi="Calibre Light" w:cs="Arial"/>
          <w:sz w:val="24"/>
          <w:szCs w:val="24"/>
          <w:shd w:val="clear" w:color="auto" w:fill="FFFFFF"/>
        </w:rPr>
        <w:t>).</w:t>
      </w:r>
    </w:p>
    <w:p w14:paraId="03B04B59" w14:textId="76B99C6D" w:rsidR="00AF63FF" w:rsidRPr="00CC7158" w:rsidRDefault="00F24CB5">
      <w:pPr>
        <w:rPr>
          <w:rFonts w:ascii="Calibre Light" w:hAnsi="Calibre Light"/>
          <w:sz w:val="24"/>
          <w:szCs w:val="24"/>
        </w:rPr>
      </w:pPr>
      <w:r w:rsidRPr="00CC7158">
        <w:rPr>
          <w:rFonts w:ascii="Calibre Light" w:hAnsi="Calibre Light"/>
          <w:sz w:val="24"/>
          <w:szCs w:val="24"/>
        </w:rPr>
        <w:t>They are providing the following</w:t>
      </w:r>
      <w:r w:rsidR="00363767" w:rsidRPr="00CC7158">
        <w:rPr>
          <w:rFonts w:ascii="Calibre Light" w:hAnsi="Calibre Light"/>
          <w:sz w:val="24"/>
          <w:szCs w:val="24"/>
        </w:rPr>
        <w:t xml:space="preserve"> (there is no eligibility criteria)</w:t>
      </w:r>
      <w:r w:rsidR="004B5428">
        <w:rPr>
          <w:rFonts w:ascii="Calibre Light" w:hAnsi="Calibre Light"/>
          <w:sz w:val="24"/>
          <w:szCs w:val="24"/>
        </w:rPr>
        <w:t>:</w:t>
      </w:r>
      <w:r w:rsidRPr="00CC7158">
        <w:rPr>
          <w:rFonts w:ascii="Calibre Light" w:hAnsi="Calibre Light"/>
          <w:sz w:val="24"/>
          <w:szCs w:val="24"/>
        </w:rPr>
        <w:t xml:space="preserve"> </w:t>
      </w:r>
    </w:p>
    <w:p w14:paraId="4FE354C9" w14:textId="386561D0" w:rsidR="00CA5C9C" w:rsidRPr="00CC7158" w:rsidRDefault="00CA5C9C" w:rsidP="00CA5C9C">
      <w:pPr>
        <w:pStyle w:val="NormalWeb"/>
        <w:shd w:val="clear" w:color="auto" w:fill="FFFFFF"/>
        <w:spacing w:before="0" w:beforeAutospacing="0" w:after="375" w:afterAutospacing="0" w:line="255" w:lineRule="atLeast"/>
        <w:rPr>
          <w:rFonts w:ascii="Calibre Light" w:hAnsi="Calibre Light" w:cs="Arial"/>
        </w:rPr>
      </w:pPr>
      <w:r w:rsidRPr="00CC7158">
        <w:rPr>
          <w:rStyle w:val="Strong"/>
          <w:rFonts w:ascii="Calibre Light" w:hAnsi="Calibre Light" w:cs="Arial"/>
        </w:rPr>
        <w:t>Take &amp; Make:</w:t>
      </w:r>
      <w:r w:rsidRPr="00CC7158">
        <w:rPr>
          <w:rFonts w:ascii="Calibre Light" w:hAnsi="Calibre Light" w:cs="Arial"/>
        </w:rPr>
        <w:t> During the pandemic, we launched Take &amp; Make to provide nutritional, ‘low cook’, high-quality recipe-kit boxes for children and their families. All recipes were designed to be made with limited kitchen utensils to ensure cooking at home is as inclusive as possible. Every box contains instructions and skill training cards plus online video tutorials to build confidence in cooks of all ages</w:t>
      </w:r>
      <w:r w:rsidR="004B5428">
        <w:rPr>
          <w:rFonts w:ascii="Calibre Light" w:hAnsi="Calibre Light" w:cs="Arial"/>
        </w:rPr>
        <w:t>.</w:t>
      </w:r>
    </w:p>
    <w:p w14:paraId="5F388074" w14:textId="77777777" w:rsidR="00CA5C9C" w:rsidRPr="00CC7158" w:rsidRDefault="00CA5C9C" w:rsidP="00CA5C9C">
      <w:pPr>
        <w:pStyle w:val="NormalWeb"/>
        <w:shd w:val="clear" w:color="auto" w:fill="FFFFFF"/>
        <w:spacing w:before="0" w:beforeAutospacing="0" w:after="375" w:afterAutospacing="0" w:line="255" w:lineRule="atLeast"/>
        <w:rPr>
          <w:rFonts w:ascii="Calibre Light" w:hAnsi="Calibre Light" w:cs="Arial"/>
        </w:rPr>
      </w:pPr>
      <w:r w:rsidRPr="00CC7158">
        <w:rPr>
          <w:rStyle w:val="Strong"/>
          <w:rFonts w:ascii="Calibre Light" w:hAnsi="Calibre Light" w:cs="Arial"/>
        </w:rPr>
        <w:t>Create &amp; Make: </w:t>
      </w:r>
      <w:r w:rsidRPr="00CC7158">
        <w:rPr>
          <w:rFonts w:ascii="Calibre Light" w:hAnsi="Calibre Light" w:cs="Arial"/>
        </w:rPr>
        <w:t>A meal kit for families providing four-to-six meal portions. Create &amp; Make provides a selection of store cupboard staples along with a lucky dip of fresh produce and instructional materials to help families turn ‘wonky’ fruit and vegetables into delicious meals.</w:t>
      </w:r>
    </w:p>
    <w:p w14:paraId="15A4CF64" w14:textId="49B307F2" w:rsidR="00CA5C9C" w:rsidRDefault="00CA5C9C" w:rsidP="00CA5C9C">
      <w:pPr>
        <w:pStyle w:val="NormalWeb"/>
        <w:shd w:val="clear" w:color="auto" w:fill="FFFFFF"/>
        <w:spacing w:before="0" w:beforeAutospacing="0" w:after="0" w:afterAutospacing="0" w:line="255" w:lineRule="atLeast"/>
        <w:rPr>
          <w:rFonts w:ascii="Calibre Light" w:hAnsi="Calibre Light" w:cs="Arial"/>
        </w:rPr>
      </w:pPr>
      <w:r w:rsidRPr="00CC7158">
        <w:rPr>
          <w:rStyle w:val="Strong"/>
          <w:rFonts w:ascii="Calibre Light" w:hAnsi="Calibre Light" w:cs="Arial"/>
        </w:rPr>
        <w:t>Heat &amp; Eat: </w:t>
      </w:r>
      <w:r w:rsidRPr="00CC7158">
        <w:rPr>
          <w:rFonts w:ascii="Calibre Light" w:hAnsi="Calibre Light" w:cs="Arial"/>
        </w:rPr>
        <w:t xml:space="preserve">Single-portion meals that can be reheated and served </w:t>
      </w:r>
      <w:r w:rsidR="004B5428" w:rsidRPr="00CC7158">
        <w:rPr>
          <w:rFonts w:ascii="Calibre Light" w:hAnsi="Calibre Light" w:cs="Arial"/>
        </w:rPr>
        <w:t>on-site or</w:t>
      </w:r>
      <w:r w:rsidRPr="00CC7158">
        <w:rPr>
          <w:rFonts w:ascii="Calibre Light" w:hAnsi="Calibre Light" w:cs="Arial"/>
        </w:rPr>
        <w:t xml:space="preserve"> given out to be heated up at home. The Felix Project’s kitchen creates delicious meals from fresh surplus produce, which are delivered chilled to locations across London.</w:t>
      </w:r>
    </w:p>
    <w:p w14:paraId="4CA5D194" w14:textId="77777777" w:rsidR="00FE631D" w:rsidRPr="00FE631D" w:rsidRDefault="00FE631D" w:rsidP="00CA5C9C">
      <w:pPr>
        <w:pStyle w:val="NormalWeb"/>
        <w:shd w:val="clear" w:color="auto" w:fill="FFFFFF"/>
        <w:spacing w:before="0" w:beforeAutospacing="0" w:after="0" w:afterAutospacing="0" w:line="255" w:lineRule="atLeast"/>
        <w:rPr>
          <w:rFonts w:ascii="Calibre Light" w:hAnsi="Calibre Light" w:cs="Arial"/>
        </w:rPr>
      </w:pPr>
    </w:p>
    <w:p w14:paraId="343A3AE7" w14:textId="74449C9D" w:rsidR="00FE631D" w:rsidRPr="00FE631D" w:rsidRDefault="00FE631D" w:rsidP="00CA5C9C">
      <w:pPr>
        <w:pStyle w:val="NormalWeb"/>
        <w:shd w:val="clear" w:color="auto" w:fill="FFFFFF"/>
        <w:spacing w:before="0" w:beforeAutospacing="0" w:after="0" w:afterAutospacing="0" w:line="255" w:lineRule="atLeast"/>
        <w:rPr>
          <w:rFonts w:ascii="Calibre Light" w:hAnsi="Calibre Light" w:cs="Arial"/>
        </w:rPr>
      </w:pPr>
      <w:r w:rsidRPr="00FE631D">
        <w:rPr>
          <w:rFonts w:ascii="Calibre Light" w:hAnsi="Calibre Light"/>
        </w:rPr>
        <w:t xml:space="preserve">QR codes on the packs allow families to scan through and get extra </w:t>
      </w:r>
      <w:r w:rsidR="004B5428" w:rsidRPr="00FE631D">
        <w:rPr>
          <w:rFonts w:ascii="Calibre Light" w:hAnsi="Calibre Light"/>
        </w:rPr>
        <w:t>support.</w:t>
      </w:r>
    </w:p>
    <w:p w14:paraId="469DA33F" w14:textId="77777777" w:rsidR="00F24CB5" w:rsidRDefault="00F24CB5">
      <w:pPr>
        <w:rPr>
          <w:rFonts w:ascii="Calibre Light" w:hAnsi="Calibre Light"/>
          <w:color w:val="4472C4" w:themeColor="accent1"/>
        </w:rPr>
      </w:pPr>
    </w:p>
    <w:p w14:paraId="03F29713" w14:textId="07391ABD" w:rsidR="00CA5C9C" w:rsidRPr="00CC7158" w:rsidRDefault="00363767">
      <w:pPr>
        <w:rPr>
          <w:rFonts w:ascii="Calibre Light" w:hAnsi="Calibre Light"/>
          <w:sz w:val="24"/>
          <w:szCs w:val="24"/>
        </w:rPr>
      </w:pPr>
      <w:r w:rsidRPr="00CC7158">
        <w:rPr>
          <w:rFonts w:ascii="Calibre Light" w:hAnsi="Calibre Light"/>
          <w:sz w:val="24"/>
          <w:szCs w:val="24"/>
        </w:rPr>
        <w:t>What they are seeing on the ground</w:t>
      </w:r>
      <w:r w:rsidR="004B5428">
        <w:rPr>
          <w:rFonts w:ascii="Calibre Light" w:hAnsi="Calibre Light"/>
          <w:sz w:val="24"/>
          <w:szCs w:val="24"/>
        </w:rPr>
        <w:t>:</w:t>
      </w:r>
      <w:r w:rsidRPr="00CC7158">
        <w:rPr>
          <w:rFonts w:ascii="Calibre Light" w:hAnsi="Calibre Light"/>
          <w:sz w:val="24"/>
          <w:szCs w:val="24"/>
        </w:rPr>
        <w:t xml:space="preserve"> </w:t>
      </w:r>
    </w:p>
    <w:p w14:paraId="1D6671D5" w14:textId="34C3871F" w:rsidR="00363767" w:rsidRPr="00CC7158" w:rsidRDefault="00363767" w:rsidP="00363767">
      <w:pPr>
        <w:pStyle w:val="ListParagraph"/>
        <w:numPr>
          <w:ilvl w:val="0"/>
          <w:numId w:val="4"/>
        </w:numPr>
        <w:rPr>
          <w:rFonts w:ascii="Calibre Light" w:hAnsi="Calibre Light"/>
          <w:sz w:val="24"/>
          <w:szCs w:val="24"/>
        </w:rPr>
      </w:pPr>
      <w:r w:rsidRPr="00CC7158">
        <w:rPr>
          <w:rFonts w:ascii="Calibre Light" w:hAnsi="Calibre Light"/>
          <w:sz w:val="24"/>
          <w:szCs w:val="24"/>
        </w:rPr>
        <w:t>C</w:t>
      </w:r>
      <w:r w:rsidR="00A4560F" w:rsidRPr="00CC7158">
        <w:rPr>
          <w:rFonts w:ascii="Calibre Light" w:hAnsi="Calibre Light"/>
          <w:sz w:val="24"/>
          <w:szCs w:val="24"/>
        </w:rPr>
        <w:t>ommunity organisations are saying they need more</w:t>
      </w:r>
      <w:r w:rsidR="009F4F30">
        <w:rPr>
          <w:rFonts w:ascii="Calibre Light" w:hAnsi="Calibre Light"/>
          <w:sz w:val="24"/>
          <w:szCs w:val="24"/>
        </w:rPr>
        <w:t xml:space="preserve"> support from funders given the</w:t>
      </w:r>
      <w:r w:rsidRPr="00CC7158">
        <w:rPr>
          <w:rFonts w:ascii="Calibre Light" w:hAnsi="Calibre Light"/>
          <w:sz w:val="24"/>
          <w:szCs w:val="24"/>
        </w:rPr>
        <w:t xml:space="preserve"> </w:t>
      </w:r>
      <w:r w:rsidR="008A3B06" w:rsidRPr="00CC7158">
        <w:rPr>
          <w:rFonts w:ascii="Calibre Light" w:hAnsi="Calibre Light"/>
          <w:sz w:val="24"/>
          <w:szCs w:val="24"/>
        </w:rPr>
        <w:t xml:space="preserve"> high level of need from low income Londoners </w:t>
      </w:r>
    </w:p>
    <w:p w14:paraId="3C888A53" w14:textId="4C238E85" w:rsidR="00363767" w:rsidRPr="00CC7158" w:rsidRDefault="00363767" w:rsidP="00363767">
      <w:pPr>
        <w:pStyle w:val="ListParagraph"/>
        <w:numPr>
          <w:ilvl w:val="0"/>
          <w:numId w:val="4"/>
        </w:numPr>
        <w:rPr>
          <w:rFonts w:ascii="Calibre Light" w:hAnsi="Calibre Light"/>
          <w:sz w:val="24"/>
          <w:szCs w:val="24"/>
        </w:rPr>
      </w:pPr>
      <w:r w:rsidRPr="00CC7158">
        <w:rPr>
          <w:rFonts w:ascii="Calibre Light" w:hAnsi="Calibre Light"/>
          <w:sz w:val="24"/>
          <w:szCs w:val="24"/>
        </w:rPr>
        <w:t xml:space="preserve">The type of people in need is changing with people coming for support with full time jobs </w:t>
      </w:r>
      <w:r w:rsidR="00CC7158" w:rsidRPr="00CC7158">
        <w:rPr>
          <w:rFonts w:ascii="Calibre Light" w:hAnsi="Calibre Light"/>
          <w:sz w:val="24"/>
          <w:szCs w:val="24"/>
        </w:rPr>
        <w:t xml:space="preserve">etc. There is a concerning </w:t>
      </w:r>
      <w:r w:rsidR="009F4F30">
        <w:rPr>
          <w:rFonts w:ascii="Calibre Light" w:hAnsi="Calibre Light"/>
          <w:sz w:val="24"/>
          <w:szCs w:val="24"/>
        </w:rPr>
        <w:t>t</w:t>
      </w:r>
      <w:r w:rsidR="00CC7158" w:rsidRPr="00CC7158">
        <w:rPr>
          <w:rFonts w:ascii="Calibre Light" w:hAnsi="Calibre Light"/>
          <w:sz w:val="24"/>
          <w:szCs w:val="24"/>
        </w:rPr>
        <w:t>rend of in</w:t>
      </w:r>
      <w:r w:rsidR="009F4F30">
        <w:rPr>
          <w:rFonts w:ascii="Calibre Light" w:hAnsi="Calibre Light"/>
          <w:sz w:val="24"/>
          <w:szCs w:val="24"/>
        </w:rPr>
        <w:t>-</w:t>
      </w:r>
      <w:r w:rsidR="00CC7158" w:rsidRPr="00CC7158">
        <w:rPr>
          <w:rFonts w:ascii="Calibre Light" w:hAnsi="Calibre Light"/>
          <w:sz w:val="24"/>
          <w:szCs w:val="24"/>
        </w:rPr>
        <w:t>work poverty</w:t>
      </w:r>
    </w:p>
    <w:p w14:paraId="40B5A12D" w14:textId="621687E4" w:rsidR="00CC0140" w:rsidRPr="00CC7158" w:rsidRDefault="00CC7158" w:rsidP="00363767">
      <w:pPr>
        <w:pStyle w:val="ListParagraph"/>
        <w:numPr>
          <w:ilvl w:val="0"/>
          <w:numId w:val="4"/>
        </w:numPr>
        <w:rPr>
          <w:rFonts w:ascii="Calibre Light" w:hAnsi="Calibre Light"/>
          <w:sz w:val="24"/>
          <w:szCs w:val="24"/>
        </w:rPr>
      </w:pPr>
      <w:r w:rsidRPr="00CC7158">
        <w:rPr>
          <w:rFonts w:ascii="Calibre Light" w:hAnsi="Calibre Light"/>
          <w:sz w:val="24"/>
          <w:szCs w:val="24"/>
        </w:rPr>
        <w:t>Y</w:t>
      </w:r>
      <w:r w:rsidR="0067531D" w:rsidRPr="00CC7158">
        <w:rPr>
          <w:rFonts w:ascii="Calibre Light" w:hAnsi="Calibre Light"/>
          <w:sz w:val="24"/>
          <w:szCs w:val="24"/>
        </w:rPr>
        <w:t xml:space="preserve">outh community </w:t>
      </w:r>
      <w:r w:rsidR="00587D2B" w:rsidRPr="00CC7158">
        <w:rPr>
          <w:rFonts w:ascii="Calibre Light" w:hAnsi="Calibre Light"/>
          <w:sz w:val="24"/>
          <w:szCs w:val="24"/>
        </w:rPr>
        <w:t xml:space="preserve">hubs are seeing </w:t>
      </w:r>
      <w:r w:rsidR="0067531D" w:rsidRPr="00CC7158">
        <w:rPr>
          <w:rFonts w:ascii="Calibre Light" w:hAnsi="Calibre Light"/>
          <w:sz w:val="24"/>
          <w:szCs w:val="24"/>
        </w:rPr>
        <w:t xml:space="preserve">families </w:t>
      </w:r>
      <w:r w:rsidR="00587D2B" w:rsidRPr="00CC7158">
        <w:rPr>
          <w:rFonts w:ascii="Calibre Light" w:hAnsi="Calibre Light"/>
          <w:sz w:val="24"/>
          <w:szCs w:val="24"/>
        </w:rPr>
        <w:t xml:space="preserve">come in for debt advice/ sanitary products </w:t>
      </w:r>
      <w:r w:rsidR="0067531D" w:rsidRPr="00CC7158">
        <w:rPr>
          <w:rFonts w:ascii="Calibre Light" w:hAnsi="Calibre Light"/>
          <w:sz w:val="24"/>
          <w:szCs w:val="24"/>
        </w:rPr>
        <w:t>–</w:t>
      </w:r>
      <w:r w:rsidRPr="00CC7158">
        <w:rPr>
          <w:rFonts w:ascii="Calibre Light" w:hAnsi="Calibre Light"/>
          <w:sz w:val="24"/>
          <w:szCs w:val="24"/>
        </w:rPr>
        <w:t xml:space="preserve"> they</w:t>
      </w:r>
      <w:r w:rsidR="00587D2B" w:rsidRPr="00CC7158">
        <w:rPr>
          <w:rFonts w:ascii="Calibre Light" w:hAnsi="Calibre Light"/>
          <w:sz w:val="24"/>
          <w:szCs w:val="24"/>
        </w:rPr>
        <w:t xml:space="preserve"> </w:t>
      </w:r>
      <w:r w:rsidR="0067531D" w:rsidRPr="00CC7158">
        <w:rPr>
          <w:rFonts w:ascii="Calibre Light" w:hAnsi="Calibre Light"/>
          <w:sz w:val="24"/>
          <w:szCs w:val="24"/>
        </w:rPr>
        <w:t>have become an ecosystem for the community</w:t>
      </w:r>
    </w:p>
    <w:p w14:paraId="1AC24A3E" w14:textId="505194D6" w:rsidR="00CC7158" w:rsidRPr="00CC7158" w:rsidRDefault="00CC7158" w:rsidP="00CC7158">
      <w:pPr>
        <w:pStyle w:val="ListParagraph"/>
        <w:numPr>
          <w:ilvl w:val="0"/>
          <w:numId w:val="4"/>
        </w:numPr>
        <w:rPr>
          <w:rFonts w:ascii="Calibre Light" w:hAnsi="Calibre Light"/>
          <w:sz w:val="24"/>
          <w:szCs w:val="24"/>
        </w:rPr>
      </w:pPr>
      <w:r w:rsidRPr="00CC7158">
        <w:rPr>
          <w:rFonts w:ascii="Calibre Light" w:hAnsi="Calibre Light"/>
          <w:sz w:val="24"/>
          <w:szCs w:val="24"/>
        </w:rPr>
        <w:t>O</w:t>
      </w:r>
      <w:r w:rsidR="00476693" w:rsidRPr="00CC7158">
        <w:rPr>
          <w:rFonts w:ascii="Calibre Light" w:hAnsi="Calibre Light"/>
          <w:sz w:val="24"/>
          <w:szCs w:val="24"/>
        </w:rPr>
        <w:t xml:space="preserve">ne challenge is coordination – there are still cold spots </w:t>
      </w:r>
      <w:r w:rsidR="00804FB8">
        <w:rPr>
          <w:rFonts w:ascii="Calibre Light" w:hAnsi="Calibre Light"/>
          <w:sz w:val="24"/>
          <w:szCs w:val="24"/>
        </w:rPr>
        <w:t>and</w:t>
      </w:r>
      <w:r w:rsidR="00476693" w:rsidRPr="00CC7158">
        <w:rPr>
          <w:rFonts w:ascii="Calibre Light" w:hAnsi="Calibre Light"/>
          <w:sz w:val="24"/>
          <w:szCs w:val="24"/>
        </w:rPr>
        <w:t xml:space="preserve"> </w:t>
      </w:r>
      <w:r w:rsidRPr="00CC7158">
        <w:rPr>
          <w:rFonts w:ascii="Calibre Light" w:hAnsi="Calibre Light"/>
          <w:sz w:val="24"/>
          <w:szCs w:val="24"/>
        </w:rPr>
        <w:t xml:space="preserve">there is </w:t>
      </w:r>
      <w:r w:rsidR="001354FE" w:rsidRPr="00CC7158">
        <w:rPr>
          <w:rFonts w:ascii="Calibre Light" w:hAnsi="Calibre Light"/>
          <w:sz w:val="24"/>
          <w:szCs w:val="24"/>
        </w:rPr>
        <w:t>need in particular communities that aren’t engag</w:t>
      </w:r>
      <w:r w:rsidRPr="00CC7158">
        <w:rPr>
          <w:rFonts w:ascii="Calibre Light" w:hAnsi="Calibre Light"/>
          <w:sz w:val="24"/>
          <w:szCs w:val="24"/>
        </w:rPr>
        <w:t xml:space="preserve">ing with </w:t>
      </w:r>
      <w:r w:rsidR="001354FE" w:rsidRPr="00CC7158">
        <w:rPr>
          <w:rFonts w:ascii="Calibre Light" w:hAnsi="Calibre Light"/>
          <w:sz w:val="24"/>
          <w:szCs w:val="24"/>
        </w:rPr>
        <w:t>mainstream provision</w:t>
      </w:r>
    </w:p>
    <w:p w14:paraId="1C28726F" w14:textId="05BE536D" w:rsidR="00FE631D" w:rsidRPr="005D0E3E" w:rsidRDefault="00353C3A" w:rsidP="005654A3">
      <w:pPr>
        <w:pStyle w:val="ListParagraph"/>
        <w:numPr>
          <w:ilvl w:val="0"/>
          <w:numId w:val="4"/>
        </w:numPr>
        <w:rPr>
          <w:rFonts w:ascii="Calibre Light" w:hAnsi="Calibre Light"/>
          <w:sz w:val="24"/>
          <w:szCs w:val="24"/>
        </w:rPr>
      </w:pPr>
      <w:r w:rsidRPr="005D0E3E">
        <w:rPr>
          <w:rFonts w:ascii="Calibre Light" w:hAnsi="Calibre Light"/>
          <w:sz w:val="24"/>
          <w:szCs w:val="24"/>
        </w:rPr>
        <w:t xml:space="preserve">Things are changing on the ground quickly – </w:t>
      </w:r>
      <w:r w:rsidR="00CC7158" w:rsidRPr="005D0E3E">
        <w:rPr>
          <w:rFonts w:ascii="Calibre Light" w:hAnsi="Calibre Light"/>
          <w:sz w:val="24"/>
          <w:szCs w:val="24"/>
        </w:rPr>
        <w:t xml:space="preserve">it’s </w:t>
      </w:r>
      <w:r w:rsidRPr="005D0E3E">
        <w:rPr>
          <w:rFonts w:ascii="Calibre Light" w:hAnsi="Calibre Light"/>
          <w:sz w:val="24"/>
          <w:szCs w:val="24"/>
        </w:rPr>
        <w:t>hard for the system to keep up</w:t>
      </w:r>
      <w:r w:rsidR="007A6A45" w:rsidRPr="005D0E3E">
        <w:rPr>
          <w:rFonts w:ascii="Calibre Light" w:hAnsi="Calibre Light"/>
          <w:sz w:val="24"/>
          <w:szCs w:val="24"/>
        </w:rPr>
        <w:t xml:space="preserve">. </w:t>
      </w:r>
      <w:r w:rsidR="00CC7158" w:rsidRPr="005D0E3E">
        <w:rPr>
          <w:rFonts w:ascii="Calibre Light" w:hAnsi="Calibre Light"/>
          <w:sz w:val="24"/>
          <w:szCs w:val="24"/>
        </w:rPr>
        <w:t xml:space="preserve">There are lots </w:t>
      </w:r>
      <w:r w:rsidR="007A6A45" w:rsidRPr="005D0E3E">
        <w:rPr>
          <w:rFonts w:ascii="Calibre Light" w:hAnsi="Calibre Light"/>
          <w:sz w:val="24"/>
          <w:szCs w:val="24"/>
        </w:rPr>
        <w:t>of fires to fight</w:t>
      </w:r>
      <w:r w:rsidR="00E52535" w:rsidRPr="005D0E3E">
        <w:rPr>
          <w:rFonts w:ascii="Calibre Light" w:hAnsi="Calibre Light"/>
          <w:sz w:val="24"/>
          <w:szCs w:val="24"/>
        </w:rPr>
        <w:t xml:space="preserve"> and groups are having to quickly move on to the next one </w:t>
      </w:r>
      <w:r w:rsidR="00781C50" w:rsidRPr="005D0E3E">
        <w:rPr>
          <w:rFonts w:ascii="Calibre Light" w:hAnsi="Calibre Light"/>
          <w:sz w:val="24"/>
          <w:szCs w:val="24"/>
        </w:rPr>
        <w:t xml:space="preserve">– </w:t>
      </w:r>
      <w:r w:rsidR="00E52535" w:rsidRPr="005D0E3E">
        <w:rPr>
          <w:rFonts w:ascii="Calibre Light" w:hAnsi="Calibre Light"/>
          <w:sz w:val="24"/>
          <w:szCs w:val="24"/>
        </w:rPr>
        <w:t xml:space="preserve">we </w:t>
      </w:r>
      <w:r w:rsidR="00781C50" w:rsidRPr="005D0E3E">
        <w:rPr>
          <w:rFonts w:ascii="Calibre Light" w:hAnsi="Calibre Light"/>
          <w:sz w:val="24"/>
          <w:szCs w:val="24"/>
        </w:rPr>
        <w:t xml:space="preserve">can only be informed by the people who know best on the ground </w:t>
      </w:r>
    </w:p>
    <w:p w14:paraId="03A407AE" w14:textId="346094D4" w:rsidR="005C1EE3" w:rsidRPr="00D370BA" w:rsidRDefault="005D0E3E" w:rsidP="005D0E3E">
      <w:pPr>
        <w:pStyle w:val="ListParagraph"/>
        <w:numPr>
          <w:ilvl w:val="0"/>
          <w:numId w:val="4"/>
        </w:numPr>
        <w:rPr>
          <w:rFonts w:ascii="Calibre Light" w:hAnsi="Calibre Light"/>
          <w:color w:val="4472C4" w:themeColor="accent1"/>
          <w:sz w:val="24"/>
          <w:szCs w:val="24"/>
        </w:rPr>
      </w:pPr>
      <w:r w:rsidRPr="00D370BA">
        <w:rPr>
          <w:rFonts w:ascii="Calibre Light" w:hAnsi="Calibre Light"/>
          <w:sz w:val="24"/>
          <w:szCs w:val="24"/>
        </w:rPr>
        <w:t>Yo</w:t>
      </w:r>
      <w:r w:rsidR="0064187B" w:rsidRPr="00D370BA">
        <w:rPr>
          <w:rFonts w:ascii="Calibre Light" w:hAnsi="Calibre Light"/>
          <w:sz w:val="24"/>
          <w:szCs w:val="24"/>
        </w:rPr>
        <w:t>unger children are fed at events but older children might not take advantage of it –</w:t>
      </w:r>
      <w:r w:rsidR="00BF4877">
        <w:rPr>
          <w:rFonts w:ascii="Calibre Light" w:hAnsi="Calibre Light"/>
          <w:sz w:val="24"/>
          <w:szCs w:val="24"/>
        </w:rPr>
        <w:t xml:space="preserve"> we need to think about how to make it more appealing</w:t>
      </w:r>
      <w:r w:rsidR="0064187B" w:rsidRPr="00D370BA">
        <w:rPr>
          <w:rFonts w:ascii="Calibre Light" w:hAnsi="Calibre Light"/>
          <w:sz w:val="24"/>
          <w:szCs w:val="24"/>
        </w:rPr>
        <w:t xml:space="preserve"> </w:t>
      </w:r>
    </w:p>
    <w:p w14:paraId="79F8A924" w14:textId="77777777" w:rsidR="005D0E3E" w:rsidRPr="009374B4" w:rsidRDefault="00E76BC2">
      <w:pPr>
        <w:rPr>
          <w:rFonts w:ascii="Calibre Light" w:hAnsi="Calibre Light"/>
          <w:b/>
          <w:bCs/>
          <w:sz w:val="24"/>
          <w:szCs w:val="24"/>
          <w:u w:val="single"/>
        </w:rPr>
      </w:pPr>
      <w:r w:rsidRPr="009374B4">
        <w:rPr>
          <w:rFonts w:ascii="Calibre Light" w:hAnsi="Calibre Light"/>
          <w:b/>
          <w:bCs/>
          <w:sz w:val="24"/>
          <w:szCs w:val="24"/>
          <w:u w:val="single"/>
        </w:rPr>
        <w:t>L</w:t>
      </w:r>
      <w:r w:rsidR="005D0E3E" w:rsidRPr="009374B4">
        <w:rPr>
          <w:rFonts w:ascii="Calibre Light" w:hAnsi="Calibre Light"/>
          <w:b/>
          <w:bCs/>
          <w:sz w:val="24"/>
          <w:szCs w:val="24"/>
          <w:u w:val="single"/>
        </w:rPr>
        <w:t xml:space="preserve">ondon </w:t>
      </w:r>
      <w:r w:rsidRPr="009374B4">
        <w:rPr>
          <w:rFonts w:ascii="Calibre Light" w:hAnsi="Calibre Light"/>
          <w:b/>
          <w:bCs/>
          <w:sz w:val="24"/>
          <w:szCs w:val="24"/>
          <w:u w:val="single"/>
        </w:rPr>
        <w:t>C</w:t>
      </w:r>
      <w:r w:rsidR="005D0E3E" w:rsidRPr="009374B4">
        <w:rPr>
          <w:rFonts w:ascii="Calibre Light" w:hAnsi="Calibre Light"/>
          <w:b/>
          <w:bCs/>
          <w:sz w:val="24"/>
          <w:szCs w:val="24"/>
          <w:u w:val="single"/>
        </w:rPr>
        <w:t xml:space="preserve">ommunity </w:t>
      </w:r>
      <w:r w:rsidRPr="009374B4">
        <w:rPr>
          <w:rFonts w:ascii="Calibre Light" w:hAnsi="Calibre Light"/>
          <w:b/>
          <w:bCs/>
          <w:sz w:val="24"/>
          <w:szCs w:val="24"/>
          <w:u w:val="single"/>
        </w:rPr>
        <w:t>F</w:t>
      </w:r>
      <w:r w:rsidR="005D0E3E" w:rsidRPr="009374B4">
        <w:rPr>
          <w:rFonts w:ascii="Calibre Light" w:hAnsi="Calibre Light"/>
          <w:b/>
          <w:bCs/>
          <w:sz w:val="24"/>
          <w:szCs w:val="24"/>
          <w:u w:val="single"/>
        </w:rPr>
        <w:t xml:space="preserve">oundation </w:t>
      </w:r>
    </w:p>
    <w:p w14:paraId="5E2590C2" w14:textId="248BA563" w:rsidR="005D0E3E" w:rsidRPr="00D370BA" w:rsidRDefault="005D0E3E" w:rsidP="0071695E">
      <w:pPr>
        <w:pStyle w:val="ListParagraph"/>
        <w:numPr>
          <w:ilvl w:val="0"/>
          <w:numId w:val="5"/>
        </w:numPr>
        <w:rPr>
          <w:rFonts w:ascii="Calibre Light" w:hAnsi="Calibre Light"/>
          <w:sz w:val="24"/>
          <w:szCs w:val="24"/>
        </w:rPr>
      </w:pPr>
      <w:r w:rsidRPr="00D370BA">
        <w:rPr>
          <w:rFonts w:ascii="Calibre Light" w:hAnsi="Calibre Light"/>
          <w:sz w:val="24"/>
          <w:szCs w:val="24"/>
        </w:rPr>
        <w:t xml:space="preserve">Recent COL grants have been very over subscribed </w:t>
      </w:r>
    </w:p>
    <w:p w14:paraId="618A1787" w14:textId="77777777" w:rsidR="005D0E3E" w:rsidRPr="00D370BA" w:rsidRDefault="005D0E3E" w:rsidP="0071695E">
      <w:pPr>
        <w:pStyle w:val="ListParagraph"/>
        <w:numPr>
          <w:ilvl w:val="0"/>
          <w:numId w:val="5"/>
        </w:numPr>
        <w:rPr>
          <w:rFonts w:ascii="Calibre Light" w:hAnsi="Calibre Light"/>
          <w:sz w:val="24"/>
          <w:szCs w:val="24"/>
        </w:rPr>
      </w:pPr>
      <w:r w:rsidRPr="00D370BA">
        <w:rPr>
          <w:rFonts w:ascii="Calibre Light" w:hAnsi="Calibre Light"/>
          <w:sz w:val="24"/>
          <w:szCs w:val="24"/>
        </w:rPr>
        <w:t xml:space="preserve">There has been a huge jump in </w:t>
      </w:r>
      <w:r w:rsidR="005533A6" w:rsidRPr="00D370BA">
        <w:rPr>
          <w:rFonts w:ascii="Calibre Light" w:hAnsi="Calibre Light"/>
          <w:sz w:val="24"/>
          <w:szCs w:val="24"/>
        </w:rPr>
        <w:t>food insecurity in general</w:t>
      </w:r>
      <w:r w:rsidR="00AE0480" w:rsidRPr="00D370BA">
        <w:rPr>
          <w:rFonts w:ascii="Calibre Light" w:hAnsi="Calibre Light"/>
          <w:sz w:val="24"/>
          <w:szCs w:val="24"/>
        </w:rPr>
        <w:t xml:space="preserve"> becoming a bit focus </w:t>
      </w:r>
    </w:p>
    <w:p w14:paraId="63AF60FB" w14:textId="77777777" w:rsidR="005D0E3E" w:rsidRPr="00D370BA" w:rsidRDefault="005D0E3E" w:rsidP="0071695E">
      <w:pPr>
        <w:pStyle w:val="ListParagraph"/>
        <w:numPr>
          <w:ilvl w:val="0"/>
          <w:numId w:val="5"/>
        </w:numPr>
        <w:rPr>
          <w:rFonts w:ascii="Calibre Light" w:hAnsi="Calibre Light"/>
          <w:sz w:val="24"/>
          <w:szCs w:val="24"/>
        </w:rPr>
      </w:pPr>
      <w:r w:rsidRPr="00D370BA">
        <w:rPr>
          <w:rFonts w:ascii="Calibre Light" w:hAnsi="Calibre Light"/>
          <w:sz w:val="24"/>
          <w:szCs w:val="24"/>
        </w:rPr>
        <w:t>They have seen an increase particularly in T</w:t>
      </w:r>
      <w:r w:rsidR="00CF7F6F" w:rsidRPr="00D370BA">
        <w:rPr>
          <w:rFonts w:ascii="Calibre Light" w:hAnsi="Calibre Light"/>
          <w:sz w:val="24"/>
          <w:szCs w:val="24"/>
        </w:rPr>
        <w:t xml:space="preserve">ower </w:t>
      </w:r>
      <w:r w:rsidRPr="00D370BA">
        <w:rPr>
          <w:rFonts w:ascii="Calibre Light" w:hAnsi="Calibre Light"/>
          <w:sz w:val="24"/>
          <w:szCs w:val="24"/>
        </w:rPr>
        <w:t>H</w:t>
      </w:r>
      <w:r w:rsidR="00CF7F6F" w:rsidRPr="00D370BA">
        <w:rPr>
          <w:rFonts w:ascii="Calibre Light" w:hAnsi="Calibre Light"/>
          <w:sz w:val="24"/>
          <w:szCs w:val="24"/>
        </w:rPr>
        <w:t xml:space="preserve">amlets </w:t>
      </w:r>
    </w:p>
    <w:p w14:paraId="5D6ABBA1" w14:textId="102706D0" w:rsidR="005D0E3E" w:rsidRPr="00D370BA" w:rsidRDefault="005D0E3E" w:rsidP="0071695E">
      <w:pPr>
        <w:pStyle w:val="ListParagraph"/>
        <w:numPr>
          <w:ilvl w:val="0"/>
          <w:numId w:val="5"/>
        </w:numPr>
        <w:rPr>
          <w:rFonts w:ascii="Calibre Light" w:hAnsi="Calibre Light"/>
          <w:sz w:val="24"/>
          <w:szCs w:val="24"/>
        </w:rPr>
      </w:pPr>
      <w:r w:rsidRPr="00D370BA">
        <w:rPr>
          <w:rFonts w:ascii="Calibre Light" w:hAnsi="Calibre Light"/>
          <w:sz w:val="24"/>
          <w:szCs w:val="24"/>
        </w:rPr>
        <w:t xml:space="preserve">Direct cash to individuals has been </w:t>
      </w:r>
      <w:r w:rsidR="0071695E" w:rsidRPr="00D370BA">
        <w:rPr>
          <w:rFonts w:ascii="Calibre Light" w:hAnsi="Calibre Light"/>
          <w:sz w:val="24"/>
          <w:szCs w:val="24"/>
        </w:rPr>
        <w:t xml:space="preserve">particularly popular, more than during Covid </w:t>
      </w:r>
    </w:p>
    <w:p w14:paraId="4624A684" w14:textId="783A5B0F" w:rsidR="002C6E99" w:rsidRPr="00D370BA" w:rsidRDefault="002C6E99" w:rsidP="0071695E">
      <w:pPr>
        <w:pStyle w:val="ListParagraph"/>
        <w:numPr>
          <w:ilvl w:val="0"/>
          <w:numId w:val="5"/>
        </w:numPr>
        <w:rPr>
          <w:rFonts w:ascii="Calibre Light" w:hAnsi="Calibre Light"/>
          <w:sz w:val="24"/>
          <w:szCs w:val="24"/>
        </w:rPr>
      </w:pPr>
      <w:r w:rsidRPr="00D370BA">
        <w:rPr>
          <w:rFonts w:ascii="Calibre Light" w:hAnsi="Calibre Light"/>
          <w:sz w:val="24"/>
          <w:szCs w:val="24"/>
        </w:rPr>
        <w:lastRenderedPageBreak/>
        <w:t>Individuals within the community are facing burnout from the cycle</w:t>
      </w:r>
      <w:r w:rsidR="00EA1610" w:rsidRPr="00D370BA">
        <w:rPr>
          <w:rFonts w:ascii="Calibre Light" w:hAnsi="Calibre Light"/>
          <w:sz w:val="24"/>
          <w:szCs w:val="24"/>
        </w:rPr>
        <w:t>. Demand and need of or</w:t>
      </w:r>
      <w:r w:rsidR="0071695E" w:rsidRPr="00D370BA">
        <w:rPr>
          <w:rFonts w:ascii="Calibre Light" w:hAnsi="Calibre Light"/>
          <w:sz w:val="24"/>
          <w:szCs w:val="24"/>
        </w:rPr>
        <w:t>ganisations</w:t>
      </w:r>
      <w:r w:rsidR="00EA1610" w:rsidRPr="00D370BA">
        <w:rPr>
          <w:rFonts w:ascii="Calibre Light" w:hAnsi="Calibre Light"/>
          <w:sz w:val="24"/>
          <w:szCs w:val="24"/>
        </w:rPr>
        <w:t xml:space="preserve"> </w:t>
      </w:r>
      <w:r w:rsidR="009F6D92" w:rsidRPr="00D370BA">
        <w:rPr>
          <w:rFonts w:ascii="Calibre Light" w:hAnsi="Calibre Light"/>
          <w:sz w:val="24"/>
          <w:szCs w:val="24"/>
        </w:rPr>
        <w:t>are</w:t>
      </w:r>
      <w:r w:rsidR="00EA1610" w:rsidRPr="00D370BA">
        <w:rPr>
          <w:rFonts w:ascii="Calibre Light" w:hAnsi="Calibre Light"/>
          <w:sz w:val="24"/>
          <w:szCs w:val="24"/>
        </w:rPr>
        <w:t xml:space="preserve"> increasing and changing </w:t>
      </w:r>
      <w:r w:rsidR="003500BE" w:rsidRPr="00D370BA">
        <w:rPr>
          <w:rFonts w:ascii="Calibre Light" w:hAnsi="Calibre Light"/>
          <w:sz w:val="24"/>
          <w:szCs w:val="24"/>
        </w:rPr>
        <w:t xml:space="preserve">but they have less money to use </w:t>
      </w:r>
    </w:p>
    <w:p w14:paraId="34AB4C2D" w14:textId="77777777" w:rsidR="003E3F68" w:rsidRPr="009374B4" w:rsidRDefault="003E3F68">
      <w:pPr>
        <w:rPr>
          <w:rFonts w:ascii="Calibre Light" w:hAnsi="Calibre Light"/>
          <w:b/>
          <w:bCs/>
          <w:color w:val="4472C4" w:themeColor="accent1"/>
          <w:sz w:val="24"/>
          <w:szCs w:val="24"/>
          <w:u w:val="single"/>
        </w:rPr>
      </w:pPr>
      <w:r w:rsidRPr="009374B4">
        <w:rPr>
          <w:rFonts w:ascii="Calibre Light" w:hAnsi="Calibre Light"/>
          <w:b/>
          <w:bCs/>
          <w:sz w:val="24"/>
          <w:szCs w:val="24"/>
          <w:u w:val="single"/>
        </w:rPr>
        <w:t>Free School Meals at the GLA</w:t>
      </w:r>
      <w:r w:rsidRPr="009374B4">
        <w:rPr>
          <w:rFonts w:ascii="Calibre Light" w:hAnsi="Calibre Light"/>
          <w:b/>
          <w:bCs/>
          <w:color w:val="4472C4" w:themeColor="accent1"/>
          <w:sz w:val="24"/>
          <w:szCs w:val="24"/>
          <w:u w:val="single"/>
        </w:rPr>
        <w:t xml:space="preserve"> </w:t>
      </w:r>
    </w:p>
    <w:p w14:paraId="647E5189" w14:textId="71C44AAD" w:rsidR="002E7CAF" w:rsidRPr="00D370BA" w:rsidRDefault="003E3F68" w:rsidP="00D370BA">
      <w:pPr>
        <w:pStyle w:val="ListParagraph"/>
        <w:numPr>
          <w:ilvl w:val="0"/>
          <w:numId w:val="6"/>
        </w:numPr>
        <w:rPr>
          <w:rFonts w:ascii="Calibre Light" w:hAnsi="Calibre Light"/>
          <w:sz w:val="24"/>
          <w:szCs w:val="24"/>
        </w:rPr>
      </w:pPr>
      <w:r w:rsidRPr="00D370BA">
        <w:rPr>
          <w:rFonts w:ascii="Calibre Light" w:hAnsi="Calibre Light"/>
          <w:sz w:val="24"/>
          <w:szCs w:val="24"/>
        </w:rPr>
        <w:t>The</w:t>
      </w:r>
      <w:r w:rsidRPr="00D370BA">
        <w:rPr>
          <w:rFonts w:ascii="Calibre Light" w:hAnsi="Calibre Light"/>
          <w:b/>
          <w:bCs/>
          <w:sz w:val="24"/>
          <w:szCs w:val="24"/>
          <w:u w:val="single"/>
        </w:rPr>
        <w:t xml:space="preserve"> </w:t>
      </w:r>
      <w:r w:rsidR="002E7CAF" w:rsidRPr="00D370BA">
        <w:rPr>
          <w:rFonts w:ascii="Calibre Light" w:hAnsi="Calibre Light"/>
          <w:sz w:val="24"/>
          <w:szCs w:val="24"/>
        </w:rPr>
        <w:t>Mayor allocated £130 m</w:t>
      </w:r>
      <w:r w:rsidRPr="00D370BA">
        <w:rPr>
          <w:rFonts w:ascii="Calibre Light" w:hAnsi="Calibre Light"/>
          <w:sz w:val="24"/>
          <w:szCs w:val="24"/>
        </w:rPr>
        <w:t>illion</w:t>
      </w:r>
      <w:r w:rsidR="002E7CAF" w:rsidRPr="00D370BA">
        <w:rPr>
          <w:rFonts w:ascii="Calibre Light" w:hAnsi="Calibre Light"/>
          <w:sz w:val="24"/>
          <w:szCs w:val="24"/>
        </w:rPr>
        <w:t xml:space="preserve"> to free meals </w:t>
      </w:r>
      <w:r w:rsidRPr="00D370BA">
        <w:rPr>
          <w:rFonts w:ascii="Calibre Light" w:hAnsi="Calibre Light"/>
          <w:sz w:val="24"/>
          <w:szCs w:val="24"/>
        </w:rPr>
        <w:t>for those n</w:t>
      </w:r>
      <w:r w:rsidR="002E7CAF" w:rsidRPr="00D370BA">
        <w:rPr>
          <w:rFonts w:ascii="Calibre Light" w:hAnsi="Calibre Light"/>
          <w:sz w:val="24"/>
          <w:szCs w:val="24"/>
        </w:rPr>
        <w:t xml:space="preserve">ot eligible to the </w:t>
      </w:r>
      <w:r w:rsidR="00633998" w:rsidRPr="00D370BA">
        <w:rPr>
          <w:rFonts w:ascii="Calibre Light" w:hAnsi="Calibre Light"/>
          <w:sz w:val="24"/>
          <w:szCs w:val="24"/>
        </w:rPr>
        <w:t xml:space="preserve">pre-existing </w:t>
      </w:r>
      <w:r w:rsidR="008A55C6">
        <w:rPr>
          <w:rFonts w:ascii="Calibre Light" w:hAnsi="Calibre Light"/>
          <w:sz w:val="24"/>
          <w:szCs w:val="24"/>
        </w:rPr>
        <w:t xml:space="preserve">Government </w:t>
      </w:r>
      <w:r w:rsidR="00633998" w:rsidRPr="00D370BA">
        <w:rPr>
          <w:rFonts w:ascii="Calibre Light" w:hAnsi="Calibre Light"/>
          <w:sz w:val="24"/>
          <w:szCs w:val="24"/>
        </w:rPr>
        <w:t>scheme</w:t>
      </w:r>
      <w:r w:rsidR="009130E3" w:rsidRPr="00D370BA">
        <w:rPr>
          <w:rFonts w:ascii="Calibre Light" w:hAnsi="Calibre Light"/>
          <w:sz w:val="24"/>
          <w:szCs w:val="24"/>
        </w:rPr>
        <w:t xml:space="preserve">. </w:t>
      </w:r>
      <w:r w:rsidRPr="00D370BA">
        <w:rPr>
          <w:rFonts w:ascii="Calibre Light" w:hAnsi="Calibre Light"/>
          <w:sz w:val="24"/>
          <w:szCs w:val="24"/>
        </w:rPr>
        <w:t xml:space="preserve">The current threshold to receive </w:t>
      </w:r>
      <w:r w:rsidR="009130E3" w:rsidRPr="00D370BA">
        <w:rPr>
          <w:rFonts w:ascii="Calibre Light" w:hAnsi="Calibre Light"/>
          <w:sz w:val="24"/>
          <w:szCs w:val="24"/>
        </w:rPr>
        <w:t>free meals is extremely low (income has to be c.£7k a year)</w:t>
      </w:r>
      <w:r w:rsidR="00633998" w:rsidRPr="00D370BA">
        <w:rPr>
          <w:rFonts w:ascii="Calibre Light" w:hAnsi="Calibre Light"/>
          <w:sz w:val="24"/>
          <w:szCs w:val="24"/>
        </w:rPr>
        <w:t xml:space="preserve"> </w:t>
      </w:r>
    </w:p>
    <w:p w14:paraId="0E9ACBE5" w14:textId="3A842C38" w:rsidR="00633998" w:rsidRPr="00D370BA" w:rsidRDefault="00633998" w:rsidP="00D370BA">
      <w:pPr>
        <w:pStyle w:val="ListParagraph"/>
        <w:numPr>
          <w:ilvl w:val="0"/>
          <w:numId w:val="6"/>
        </w:numPr>
        <w:rPr>
          <w:rFonts w:ascii="Calibre Light" w:hAnsi="Calibre Light"/>
          <w:sz w:val="24"/>
          <w:szCs w:val="24"/>
        </w:rPr>
      </w:pPr>
      <w:r w:rsidRPr="00D370BA">
        <w:rPr>
          <w:rFonts w:ascii="Calibre Light" w:hAnsi="Calibre Light"/>
          <w:sz w:val="24"/>
          <w:szCs w:val="24"/>
        </w:rPr>
        <w:t>Every primary school child in London is eligible</w:t>
      </w:r>
      <w:r w:rsidR="009130E3" w:rsidRPr="00D370BA">
        <w:rPr>
          <w:rFonts w:ascii="Calibre Light" w:hAnsi="Calibre Light"/>
          <w:sz w:val="24"/>
          <w:szCs w:val="24"/>
        </w:rPr>
        <w:t xml:space="preserve">. They have also increased the current rate for each meal to provide more in the offer </w:t>
      </w:r>
      <w:r w:rsidRPr="00D370BA">
        <w:rPr>
          <w:rFonts w:ascii="Calibre Light" w:hAnsi="Calibre Light"/>
          <w:sz w:val="24"/>
          <w:szCs w:val="24"/>
        </w:rPr>
        <w:t xml:space="preserve">  </w:t>
      </w:r>
    </w:p>
    <w:p w14:paraId="08069B57" w14:textId="6153696B" w:rsidR="009130E3" w:rsidRPr="00D370BA" w:rsidRDefault="009F06E1" w:rsidP="00D370BA">
      <w:pPr>
        <w:pStyle w:val="ListParagraph"/>
        <w:numPr>
          <w:ilvl w:val="0"/>
          <w:numId w:val="6"/>
        </w:numPr>
        <w:rPr>
          <w:rFonts w:ascii="Calibre Light" w:hAnsi="Calibre Light"/>
          <w:sz w:val="24"/>
          <w:szCs w:val="24"/>
        </w:rPr>
      </w:pPr>
      <w:r w:rsidRPr="00D370BA">
        <w:rPr>
          <w:rFonts w:ascii="Calibre Light" w:hAnsi="Calibre Light"/>
          <w:sz w:val="24"/>
          <w:szCs w:val="24"/>
        </w:rPr>
        <w:t xml:space="preserve">All boroughs have </w:t>
      </w:r>
      <w:r w:rsidR="009130E3" w:rsidRPr="00D370BA">
        <w:rPr>
          <w:rFonts w:ascii="Calibre Light" w:hAnsi="Calibre Light"/>
          <w:sz w:val="24"/>
          <w:szCs w:val="24"/>
        </w:rPr>
        <w:t xml:space="preserve">now </w:t>
      </w:r>
      <w:r w:rsidRPr="00D370BA">
        <w:rPr>
          <w:rFonts w:ascii="Calibre Light" w:hAnsi="Calibre Light"/>
          <w:sz w:val="24"/>
          <w:szCs w:val="24"/>
        </w:rPr>
        <w:t xml:space="preserve">agreed to take up the offer </w:t>
      </w:r>
      <w:r w:rsidR="009130E3" w:rsidRPr="00D370BA">
        <w:rPr>
          <w:rFonts w:ascii="Calibre Light" w:hAnsi="Calibre Light"/>
          <w:sz w:val="24"/>
          <w:szCs w:val="24"/>
        </w:rPr>
        <w:t>and</w:t>
      </w:r>
      <w:r w:rsidRPr="00D370BA">
        <w:rPr>
          <w:rFonts w:ascii="Calibre Light" w:hAnsi="Calibre Light"/>
          <w:sz w:val="24"/>
          <w:szCs w:val="24"/>
        </w:rPr>
        <w:t xml:space="preserve"> have all signed grant agreements</w:t>
      </w:r>
      <w:r w:rsidR="00D370BA" w:rsidRPr="00D370BA">
        <w:rPr>
          <w:rFonts w:ascii="Calibre Light" w:hAnsi="Calibre Light"/>
          <w:sz w:val="24"/>
          <w:szCs w:val="24"/>
        </w:rPr>
        <w:t xml:space="preserve">. The Mayor has written to all parents to inform them of the offer </w:t>
      </w:r>
    </w:p>
    <w:p w14:paraId="02EA676C" w14:textId="62CF39FC" w:rsidR="009F06E1" w:rsidRPr="00D370BA" w:rsidRDefault="009130E3" w:rsidP="00D370BA">
      <w:pPr>
        <w:pStyle w:val="ListParagraph"/>
        <w:numPr>
          <w:ilvl w:val="0"/>
          <w:numId w:val="6"/>
        </w:numPr>
        <w:rPr>
          <w:rFonts w:ascii="Calibre Light" w:hAnsi="Calibre Light"/>
          <w:sz w:val="24"/>
          <w:szCs w:val="24"/>
        </w:rPr>
      </w:pPr>
      <w:r w:rsidRPr="00D370BA">
        <w:rPr>
          <w:rFonts w:ascii="Calibre Light" w:hAnsi="Calibre Light"/>
          <w:sz w:val="24"/>
          <w:szCs w:val="24"/>
        </w:rPr>
        <w:t>T</w:t>
      </w:r>
      <w:r w:rsidR="009F06E1" w:rsidRPr="00D370BA">
        <w:rPr>
          <w:rFonts w:ascii="Calibre Light" w:hAnsi="Calibre Light"/>
          <w:sz w:val="24"/>
          <w:szCs w:val="24"/>
        </w:rPr>
        <w:t>hey’re looking at protective characteristic needs</w:t>
      </w:r>
      <w:r w:rsidR="007D7D5D" w:rsidRPr="00D370BA">
        <w:rPr>
          <w:rFonts w:ascii="Calibre Light" w:hAnsi="Calibre Light"/>
          <w:sz w:val="24"/>
          <w:szCs w:val="24"/>
        </w:rPr>
        <w:t xml:space="preserve"> e.g. SEND/ faith requir</w:t>
      </w:r>
      <w:r w:rsidRPr="00D370BA">
        <w:rPr>
          <w:rFonts w:ascii="Calibre Light" w:hAnsi="Calibre Light"/>
          <w:sz w:val="24"/>
          <w:szCs w:val="24"/>
        </w:rPr>
        <w:t xml:space="preserve">ing </w:t>
      </w:r>
      <w:r w:rsidR="007D7D5D" w:rsidRPr="00D370BA">
        <w:rPr>
          <w:rFonts w:ascii="Calibre Light" w:hAnsi="Calibre Light"/>
          <w:sz w:val="24"/>
          <w:szCs w:val="24"/>
        </w:rPr>
        <w:t xml:space="preserve">a different meal </w:t>
      </w:r>
      <w:r w:rsidRPr="00D370BA">
        <w:rPr>
          <w:rFonts w:ascii="Calibre Light" w:hAnsi="Calibre Light"/>
          <w:sz w:val="24"/>
          <w:szCs w:val="24"/>
        </w:rPr>
        <w:t xml:space="preserve">and have an extra £5m to cater for that </w:t>
      </w:r>
      <w:r w:rsidR="007D7D5D" w:rsidRPr="00D370BA">
        <w:rPr>
          <w:rFonts w:ascii="Calibre Light" w:hAnsi="Calibre Light"/>
          <w:sz w:val="24"/>
          <w:szCs w:val="24"/>
        </w:rPr>
        <w:t xml:space="preserve"> </w:t>
      </w:r>
    </w:p>
    <w:p w14:paraId="01972638" w14:textId="08911C7F" w:rsidR="00B556C7" w:rsidRPr="00D370BA" w:rsidRDefault="00B556C7" w:rsidP="00D370BA">
      <w:pPr>
        <w:pStyle w:val="ListParagraph"/>
        <w:numPr>
          <w:ilvl w:val="0"/>
          <w:numId w:val="6"/>
        </w:numPr>
        <w:rPr>
          <w:rFonts w:ascii="Calibre Light" w:hAnsi="Calibre Light"/>
          <w:sz w:val="24"/>
          <w:szCs w:val="24"/>
        </w:rPr>
      </w:pPr>
      <w:r w:rsidRPr="00D370BA">
        <w:rPr>
          <w:rFonts w:ascii="Calibre Light" w:hAnsi="Calibre Light"/>
          <w:sz w:val="24"/>
          <w:szCs w:val="24"/>
        </w:rPr>
        <w:t>It is a COL intervention just for the school year from September</w:t>
      </w:r>
      <w:r w:rsidR="009130E3" w:rsidRPr="00D370BA">
        <w:rPr>
          <w:rFonts w:ascii="Calibre Light" w:hAnsi="Calibre Light"/>
          <w:sz w:val="24"/>
          <w:szCs w:val="24"/>
        </w:rPr>
        <w:t xml:space="preserve"> 2023 </w:t>
      </w:r>
      <w:r w:rsidRPr="00D370BA">
        <w:rPr>
          <w:rFonts w:ascii="Calibre Light" w:hAnsi="Calibre Light"/>
          <w:sz w:val="24"/>
          <w:szCs w:val="24"/>
        </w:rPr>
        <w:t xml:space="preserve"> </w:t>
      </w:r>
    </w:p>
    <w:p w14:paraId="7B598764" w14:textId="04C05FD4" w:rsidR="00B556C7" w:rsidRPr="00D370BA" w:rsidRDefault="009130E3" w:rsidP="00D370BA">
      <w:pPr>
        <w:pStyle w:val="ListParagraph"/>
        <w:numPr>
          <w:ilvl w:val="0"/>
          <w:numId w:val="6"/>
        </w:numPr>
        <w:rPr>
          <w:rFonts w:ascii="Calibre Light" w:hAnsi="Calibre Light"/>
          <w:sz w:val="24"/>
          <w:szCs w:val="24"/>
        </w:rPr>
      </w:pPr>
      <w:r w:rsidRPr="00D370BA">
        <w:rPr>
          <w:rFonts w:ascii="Calibre Light" w:hAnsi="Calibre Light"/>
          <w:sz w:val="24"/>
          <w:szCs w:val="24"/>
        </w:rPr>
        <w:t xml:space="preserve">The five boroughs that do this already have been </w:t>
      </w:r>
      <w:r w:rsidR="00B556C7" w:rsidRPr="00D370BA">
        <w:rPr>
          <w:rFonts w:ascii="Calibre Light" w:hAnsi="Calibre Light"/>
          <w:sz w:val="24"/>
          <w:szCs w:val="24"/>
        </w:rPr>
        <w:t xml:space="preserve">sharing good practice </w:t>
      </w:r>
      <w:r w:rsidR="003A2711">
        <w:rPr>
          <w:rFonts w:ascii="Calibre Light" w:hAnsi="Calibre Light"/>
          <w:sz w:val="24"/>
          <w:szCs w:val="24"/>
        </w:rPr>
        <w:t>with other boroughs</w:t>
      </w:r>
    </w:p>
    <w:p w14:paraId="08F26B30" w14:textId="12A80268" w:rsidR="00E123B4" w:rsidRPr="00D370BA" w:rsidRDefault="00E123B4" w:rsidP="00D370BA">
      <w:pPr>
        <w:pStyle w:val="ListParagraph"/>
        <w:numPr>
          <w:ilvl w:val="0"/>
          <w:numId w:val="6"/>
        </w:numPr>
        <w:rPr>
          <w:rFonts w:ascii="Calibre Light" w:hAnsi="Calibre Light"/>
          <w:sz w:val="24"/>
          <w:szCs w:val="24"/>
        </w:rPr>
      </w:pPr>
      <w:r w:rsidRPr="00D370BA">
        <w:rPr>
          <w:rFonts w:ascii="Calibre Light" w:hAnsi="Calibre Light"/>
          <w:sz w:val="24"/>
          <w:szCs w:val="24"/>
        </w:rPr>
        <w:t xml:space="preserve">Some schools </w:t>
      </w:r>
      <w:r w:rsidR="009130E3" w:rsidRPr="00D370BA">
        <w:rPr>
          <w:rFonts w:ascii="Calibre Light" w:hAnsi="Calibre Light"/>
          <w:sz w:val="24"/>
          <w:szCs w:val="24"/>
        </w:rPr>
        <w:t xml:space="preserve">that have less </w:t>
      </w:r>
      <w:r w:rsidRPr="00D370BA">
        <w:rPr>
          <w:rFonts w:ascii="Calibre Light" w:hAnsi="Calibre Light"/>
          <w:sz w:val="24"/>
          <w:szCs w:val="24"/>
        </w:rPr>
        <w:t xml:space="preserve">kitchen capacity </w:t>
      </w:r>
      <w:r w:rsidR="009130E3" w:rsidRPr="00D370BA">
        <w:rPr>
          <w:rFonts w:ascii="Calibre Light" w:hAnsi="Calibre Light"/>
          <w:sz w:val="24"/>
          <w:szCs w:val="24"/>
        </w:rPr>
        <w:t>are</w:t>
      </w:r>
      <w:r w:rsidRPr="00D370BA">
        <w:rPr>
          <w:rFonts w:ascii="Calibre Light" w:hAnsi="Calibre Light"/>
          <w:sz w:val="24"/>
          <w:szCs w:val="24"/>
        </w:rPr>
        <w:t xml:space="preserve"> struggling a bit</w:t>
      </w:r>
      <w:r w:rsidR="009130E3" w:rsidRPr="00D370BA">
        <w:rPr>
          <w:rFonts w:ascii="Calibre Light" w:hAnsi="Calibre Light"/>
          <w:sz w:val="24"/>
          <w:szCs w:val="24"/>
        </w:rPr>
        <w:t xml:space="preserve">. The GLA </w:t>
      </w:r>
      <w:r w:rsidRPr="00D370BA">
        <w:rPr>
          <w:rFonts w:ascii="Calibre Light" w:hAnsi="Calibre Light"/>
          <w:sz w:val="24"/>
          <w:szCs w:val="24"/>
        </w:rPr>
        <w:t xml:space="preserve">don’t have the capital investment for this </w:t>
      </w:r>
      <w:r w:rsidR="00D370BA" w:rsidRPr="00D370BA">
        <w:rPr>
          <w:rFonts w:ascii="Calibre Light" w:hAnsi="Calibre Light"/>
          <w:sz w:val="24"/>
          <w:szCs w:val="24"/>
        </w:rPr>
        <w:t xml:space="preserve">and would like to ask partners who may be able to support to contact </w:t>
      </w:r>
      <w:r w:rsidR="001E21E3">
        <w:rPr>
          <w:rFonts w:ascii="Calibre Light" w:hAnsi="Calibre Light"/>
          <w:sz w:val="24"/>
          <w:szCs w:val="24"/>
        </w:rPr>
        <w:t>them.</w:t>
      </w:r>
    </w:p>
    <w:p w14:paraId="47CC33CE" w14:textId="549ACB57" w:rsidR="00CD0236" w:rsidRPr="00D370BA" w:rsidRDefault="00D370BA" w:rsidP="00D370BA">
      <w:pPr>
        <w:pStyle w:val="ListParagraph"/>
        <w:numPr>
          <w:ilvl w:val="0"/>
          <w:numId w:val="6"/>
        </w:numPr>
        <w:rPr>
          <w:rFonts w:ascii="Calibre Light" w:hAnsi="Calibre Light"/>
          <w:sz w:val="24"/>
          <w:szCs w:val="24"/>
        </w:rPr>
      </w:pPr>
      <w:r w:rsidRPr="00D370BA">
        <w:rPr>
          <w:rFonts w:ascii="Calibre Light" w:hAnsi="Calibre Light"/>
          <w:sz w:val="24"/>
          <w:szCs w:val="24"/>
        </w:rPr>
        <w:t xml:space="preserve">Those who are eligible for the existing scheme are being asked to continue to apply for it to ensure it is continued after the school year </w:t>
      </w:r>
      <w:r w:rsidR="00CD0236" w:rsidRPr="00D370BA">
        <w:rPr>
          <w:rFonts w:ascii="Calibre Light" w:hAnsi="Calibre Light"/>
          <w:sz w:val="24"/>
          <w:szCs w:val="24"/>
        </w:rPr>
        <w:t xml:space="preserve"> </w:t>
      </w:r>
    </w:p>
    <w:p w14:paraId="5AC57655" w14:textId="1193E25E" w:rsidR="00960C2B" w:rsidRPr="00D370BA" w:rsidRDefault="00960C2B" w:rsidP="00D370BA">
      <w:pPr>
        <w:pStyle w:val="ListParagraph"/>
        <w:numPr>
          <w:ilvl w:val="0"/>
          <w:numId w:val="6"/>
        </w:numPr>
        <w:rPr>
          <w:rFonts w:ascii="Calibre Light" w:hAnsi="Calibre Light"/>
          <w:sz w:val="24"/>
          <w:szCs w:val="24"/>
        </w:rPr>
      </w:pPr>
      <w:r w:rsidRPr="00D370BA">
        <w:rPr>
          <w:rFonts w:ascii="Calibre Light" w:hAnsi="Calibre Light"/>
          <w:sz w:val="24"/>
          <w:szCs w:val="24"/>
        </w:rPr>
        <w:t xml:space="preserve">Evaluation partners are onboard </w:t>
      </w:r>
      <w:r w:rsidR="00D370BA" w:rsidRPr="00D370BA">
        <w:rPr>
          <w:rFonts w:ascii="Calibre Light" w:hAnsi="Calibre Light"/>
          <w:sz w:val="24"/>
          <w:szCs w:val="24"/>
        </w:rPr>
        <w:t>and they’re l</w:t>
      </w:r>
      <w:r w:rsidRPr="00D370BA">
        <w:rPr>
          <w:rFonts w:ascii="Calibre Light" w:hAnsi="Calibre Light"/>
          <w:sz w:val="24"/>
          <w:szCs w:val="24"/>
        </w:rPr>
        <w:t xml:space="preserve">ooking at long term funding </w:t>
      </w:r>
    </w:p>
    <w:p w14:paraId="133B6259" w14:textId="23F5527E" w:rsidR="00795730" w:rsidRPr="00FD66D9" w:rsidRDefault="00FD66D9" w:rsidP="00795730">
      <w:pPr>
        <w:rPr>
          <w:rFonts w:ascii="Calibre Light" w:hAnsi="Calibre Light"/>
          <w:b/>
          <w:bCs/>
          <w:sz w:val="24"/>
          <w:szCs w:val="24"/>
          <w:u w:val="single"/>
        </w:rPr>
      </w:pPr>
      <w:r w:rsidRPr="00FD66D9">
        <w:rPr>
          <w:rFonts w:ascii="Calibre Light" w:hAnsi="Calibre Light"/>
          <w:b/>
          <w:bCs/>
          <w:sz w:val="24"/>
          <w:szCs w:val="24"/>
          <w:u w:val="single"/>
        </w:rPr>
        <w:t xml:space="preserve">Discussion - </w:t>
      </w:r>
    </w:p>
    <w:p w14:paraId="2A6F197B" w14:textId="77777777" w:rsidR="009374B4" w:rsidRPr="00F25469" w:rsidRDefault="009374B4" w:rsidP="00795730">
      <w:pPr>
        <w:rPr>
          <w:rFonts w:ascii="Calibre Light" w:hAnsi="Calibre Light"/>
          <w:sz w:val="24"/>
          <w:szCs w:val="24"/>
        </w:rPr>
      </w:pPr>
      <w:r w:rsidRPr="00F25469">
        <w:rPr>
          <w:rFonts w:ascii="Calibre Light" w:hAnsi="Calibre Light"/>
          <w:sz w:val="24"/>
          <w:szCs w:val="24"/>
        </w:rPr>
        <w:t>H</w:t>
      </w:r>
      <w:r w:rsidR="00F278B0" w:rsidRPr="00F25469">
        <w:rPr>
          <w:rFonts w:ascii="Calibre Light" w:hAnsi="Calibre Light"/>
          <w:sz w:val="24"/>
          <w:szCs w:val="24"/>
        </w:rPr>
        <w:t>ow do we move on to make it not a recurring or growing problem?</w:t>
      </w:r>
    </w:p>
    <w:p w14:paraId="67717117" w14:textId="41DD55C4" w:rsidR="004C5B50" w:rsidRPr="00F25469" w:rsidRDefault="009374B4" w:rsidP="004C5B50">
      <w:pPr>
        <w:rPr>
          <w:rFonts w:ascii="Calibre Light" w:hAnsi="Calibre Light"/>
          <w:sz w:val="24"/>
          <w:szCs w:val="24"/>
        </w:rPr>
      </w:pPr>
      <w:r w:rsidRPr="00F25469">
        <w:rPr>
          <w:rFonts w:ascii="Calibre Light" w:hAnsi="Calibre Light"/>
          <w:sz w:val="24"/>
          <w:szCs w:val="24"/>
        </w:rPr>
        <w:t>It’s one</w:t>
      </w:r>
      <w:r w:rsidR="00F278B0" w:rsidRPr="00F25469">
        <w:rPr>
          <w:rFonts w:ascii="Calibre Light" w:hAnsi="Calibre Light"/>
          <w:sz w:val="24"/>
          <w:szCs w:val="24"/>
        </w:rPr>
        <w:t xml:space="preserve"> year until the election so we need to evidence this work</w:t>
      </w:r>
      <w:r w:rsidR="00C54B37">
        <w:rPr>
          <w:rFonts w:ascii="Calibre Light" w:hAnsi="Calibre Light"/>
          <w:sz w:val="24"/>
          <w:szCs w:val="24"/>
        </w:rPr>
        <w:t>,</w:t>
      </w:r>
      <w:r w:rsidR="004C5B50" w:rsidRPr="00F25469">
        <w:rPr>
          <w:rFonts w:ascii="Calibre Light" w:hAnsi="Calibre Light"/>
          <w:sz w:val="24"/>
          <w:szCs w:val="24"/>
        </w:rPr>
        <w:t xml:space="preserve"> </w:t>
      </w:r>
      <w:r w:rsidR="00C54B37" w:rsidRPr="00F25469">
        <w:rPr>
          <w:rFonts w:ascii="Calibre Light" w:hAnsi="Calibre Light"/>
          <w:sz w:val="24"/>
          <w:szCs w:val="24"/>
        </w:rPr>
        <w:t>it</w:t>
      </w:r>
      <w:r w:rsidR="004C5B50" w:rsidRPr="00F25469">
        <w:rPr>
          <w:rFonts w:ascii="Calibre Light" w:hAnsi="Calibre Light"/>
          <w:sz w:val="24"/>
          <w:szCs w:val="24"/>
        </w:rPr>
        <w:t xml:space="preserve"> should be a public debate and not a charitable debate</w:t>
      </w:r>
    </w:p>
    <w:p w14:paraId="7FC7810A" w14:textId="6CA14E13" w:rsidR="00201411" w:rsidRPr="00F25469" w:rsidRDefault="00213F7D" w:rsidP="00213F7D">
      <w:pPr>
        <w:rPr>
          <w:rFonts w:ascii="Calibre Light" w:hAnsi="Calibre Light"/>
          <w:sz w:val="24"/>
          <w:szCs w:val="24"/>
        </w:rPr>
      </w:pPr>
      <w:r w:rsidRPr="00F25469">
        <w:rPr>
          <w:rFonts w:ascii="Calibre Light" w:hAnsi="Calibre Light"/>
          <w:sz w:val="24"/>
          <w:szCs w:val="24"/>
        </w:rPr>
        <w:t xml:space="preserve">There is </w:t>
      </w:r>
      <w:r w:rsidR="00040190" w:rsidRPr="00F25469">
        <w:rPr>
          <w:rFonts w:ascii="Calibre Light" w:hAnsi="Calibre Light"/>
          <w:sz w:val="24"/>
          <w:szCs w:val="24"/>
        </w:rPr>
        <w:t xml:space="preserve">less provision in outer boroughs </w:t>
      </w:r>
      <w:r w:rsidRPr="00F25469">
        <w:rPr>
          <w:rFonts w:ascii="Calibre Light" w:hAnsi="Calibre Light"/>
          <w:sz w:val="24"/>
          <w:szCs w:val="24"/>
        </w:rPr>
        <w:t xml:space="preserve">as the </w:t>
      </w:r>
      <w:r w:rsidR="00040190" w:rsidRPr="00F25469">
        <w:rPr>
          <w:rFonts w:ascii="Calibre Light" w:hAnsi="Calibre Light"/>
          <w:sz w:val="24"/>
          <w:szCs w:val="24"/>
        </w:rPr>
        <w:t xml:space="preserve">support structures are </w:t>
      </w:r>
      <w:r w:rsidRPr="00F25469">
        <w:rPr>
          <w:rFonts w:ascii="Calibre Light" w:hAnsi="Calibre Light"/>
          <w:sz w:val="24"/>
          <w:szCs w:val="24"/>
        </w:rPr>
        <w:t xml:space="preserve">traditionally </w:t>
      </w:r>
      <w:r w:rsidR="00040190" w:rsidRPr="00F25469">
        <w:rPr>
          <w:rFonts w:ascii="Calibre Light" w:hAnsi="Calibre Light"/>
          <w:sz w:val="24"/>
          <w:szCs w:val="24"/>
        </w:rPr>
        <w:t>based around inner city poverty</w:t>
      </w:r>
      <w:r w:rsidRPr="00F25469">
        <w:rPr>
          <w:rFonts w:ascii="Calibre Light" w:hAnsi="Calibre Light"/>
          <w:sz w:val="24"/>
          <w:szCs w:val="24"/>
        </w:rPr>
        <w:t xml:space="preserve">. </w:t>
      </w:r>
      <w:r w:rsidR="00D3385C" w:rsidRPr="00F25469">
        <w:rPr>
          <w:rFonts w:ascii="Calibre Light" w:hAnsi="Calibre Light"/>
          <w:sz w:val="24"/>
          <w:szCs w:val="24"/>
        </w:rPr>
        <w:t xml:space="preserve">How do we find ways to build ways of supporting people in these outer boroughs? </w:t>
      </w:r>
    </w:p>
    <w:p w14:paraId="41C7A751" w14:textId="392FC784" w:rsidR="00795730" w:rsidRPr="00F25469" w:rsidRDefault="001010F9" w:rsidP="001010F9">
      <w:pPr>
        <w:pStyle w:val="ListParagraph"/>
        <w:numPr>
          <w:ilvl w:val="0"/>
          <w:numId w:val="6"/>
        </w:numPr>
        <w:rPr>
          <w:rFonts w:ascii="Calibre Light" w:hAnsi="Calibre Light"/>
          <w:sz w:val="24"/>
          <w:szCs w:val="24"/>
        </w:rPr>
      </w:pPr>
      <w:r w:rsidRPr="00F25469">
        <w:rPr>
          <w:rFonts w:ascii="Calibre Light" w:hAnsi="Calibre Light"/>
          <w:sz w:val="24"/>
          <w:szCs w:val="24"/>
        </w:rPr>
        <w:t xml:space="preserve">There are </w:t>
      </w:r>
      <w:r w:rsidR="00360D88" w:rsidRPr="00F25469">
        <w:rPr>
          <w:rFonts w:ascii="Calibre Light" w:hAnsi="Calibre Light"/>
          <w:sz w:val="24"/>
          <w:szCs w:val="24"/>
        </w:rPr>
        <w:t xml:space="preserve">schools in every borough – </w:t>
      </w:r>
      <w:r w:rsidRPr="00F25469">
        <w:rPr>
          <w:rFonts w:ascii="Calibre Light" w:hAnsi="Calibre Light"/>
          <w:sz w:val="24"/>
          <w:szCs w:val="24"/>
        </w:rPr>
        <w:t xml:space="preserve">it </w:t>
      </w:r>
      <w:r w:rsidR="00360D88" w:rsidRPr="00F25469">
        <w:rPr>
          <w:rFonts w:ascii="Calibre Light" w:hAnsi="Calibre Light"/>
          <w:sz w:val="24"/>
          <w:szCs w:val="24"/>
        </w:rPr>
        <w:t xml:space="preserve">doesn’t have to be that community hall that it’s always been – let the community say where they want it to be </w:t>
      </w:r>
      <w:r w:rsidR="00A46BA4" w:rsidRPr="00F25469">
        <w:rPr>
          <w:rFonts w:ascii="Calibre Light" w:hAnsi="Calibre Light"/>
          <w:sz w:val="24"/>
          <w:szCs w:val="24"/>
        </w:rPr>
        <w:t>–</w:t>
      </w:r>
      <w:r w:rsidRPr="00F25469">
        <w:rPr>
          <w:rFonts w:ascii="Calibre Light" w:hAnsi="Calibre Light"/>
          <w:sz w:val="24"/>
          <w:szCs w:val="24"/>
        </w:rPr>
        <w:t xml:space="preserve"> provide</w:t>
      </w:r>
      <w:r w:rsidR="00A46BA4" w:rsidRPr="00F25469">
        <w:rPr>
          <w:rFonts w:ascii="Calibre Light" w:hAnsi="Calibre Light"/>
          <w:sz w:val="24"/>
          <w:szCs w:val="24"/>
        </w:rPr>
        <w:t xml:space="preserve"> training and resources for hubs to build it up</w:t>
      </w:r>
      <w:r w:rsidRPr="00F25469">
        <w:rPr>
          <w:rFonts w:ascii="Calibre Light" w:hAnsi="Calibre Light"/>
          <w:sz w:val="24"/>
          <w:szCs w:val="24"/>
        </w:rPr>
        <w:t xml:space="preserve"> and</w:t>
      </w:r>
      <w:r w:rsidR="00A46BA4" w:rsidRPr="00F25469">
        <w:rPr>
          <w:rFonts w:ascii="Calibre Light" w:hAnsi="Calibre Light"/>
          <w:sz w:val="24"/>
          <w:szCs w:val="24"/>
        </w:rPr>
        <w:t xml:space="preserve"> be that extra support for those on the ground </w:t>
      </w:r>
      <w:r w:rsidR="006962C6" w:rsidRPr="00F25469">
        <w:rPr>
          <w:rFonts w:ascii="Calibre Light" w:hAnsi="Calibre Light"/>
          <w:sz w:val="24"/>
          <w:szCs w:val="24"/>
        </w:rPr>
        <w:t>– it’s about being adaptive with the work they do</w:t>
      </w:r>
      <w:r w:rsidRPr="00F25469">
        <w:rPr>
          <w:rFonts w:ascii="Calibre Light" w:hAnsi="Calibre Light"/>
          <w:sz w:val="24"/>
          <w:szCs w:val="24"/>
        </w:rPr>
        <w:t xml:space="preserve"> -</w:t>
      </w:r>
      <w:r w:rsidR="00F35F0E" w:rsidRPr="00F25469">
        <w:rPr>
          <w:rFonts w:ascii="Calibre Light" w:hAnsi="Calibre Light"/>
          <w:sz w:val="24"/>
          <w:szCs w:val="24"/>
        </w:rPr>
        <w:t xml:space="preserve"> coordination is where we need help </w:t>
      </w:r>
      <w:r w:rsidR="00F77074" w:rsidRPr="00F25469">
        <w:rPr>
          <w:rFonts w:ascii="Calibre Light" w:hAnsi="Calibre Light"/>
          <w:sz w:val="24"/>
          <w:szCs w:val="24"/>
        </w:rPr>
        <w:t xml:space="preserve">– there is so much collective intelligence </w:t>
      </w:r>
      <w:r w:rsidR="00BB3224" w:rsidRPr="00F25469">
        <w:rPr>
          <w:rFonts w:ascii="Calibre Light" w:hAnsi="Calibre Light"/>
          <w:sz w:val="24"/>
          <w:szCs w:val="24"/>
        </w:rPr>
        <w:t xml:space="preserve">/ importance of young people’s voices in this </w:t>
      </w:r>
    </w:p>
    <w:p w14:paraId="4705EB07" w14:textId="33E4AA2B" w:rsidR="00742D17" w:rsidRPr="00F25469" w:rsidRDefault="00742D17" w:rsidP="00795730">
      <w:pPr>
        <w:rPr>
          <w:rFonts w:ascii="Calibre Light" w:hAnsi="Calibre Light"/>
          <w:sz w:val="24"/>
          <w:szCs w:val="24"/>
        </w:rPr>
      </w:pPr>
      <w:r w:rsidRPr="00F25469">
        <w:rPr>
          <w:rFonts w:ascii="Calibre Light" w:hAnsi="Calibre Light"/>
          <w:sz w:val="24"/>
          <w:szCs w:val="24"/>
        </w:rPr>
        <w:t xml:space="preserve">There will be another food summit in 2024 before the </w:t>
      </w:r>
      <w:r w:rsidR="00775C82" w:rsidRPr="00F25469">
        <w:rPr>
          <w:rFonts w:ascii="Calibre Light" w:hAnsi="Calibre Light"/>
          <w:sz w:val="24"/>
          <w:szCs w:val="24"/>
        </w:rPr>
        <w:t>election.</w:t>
      </w:r>
      <w:r w:rsidRPr="00F25469">
        <w:rPr>
          <w:rFonts w:ascii="Calibre Light" w:hAnsi="Calibre Light"/>
          <w:sz w:val="24"/>
          <w:szCs w:val="24"/>
        </w:rPr>
        <w:t xml:space="preserve"> </w:t>
      </w:r>
    </w:p>
    <w:p w14:paraId="3B7E2C54" w14:textId="6661078A" w:rsidR="00F06A1C" w:rsidRPr="00F25469" w:rsidRDefault="004C5B50" w:rsidP="00795730">
      <w:pPr>
        <w:rPr>
          <w:rFonts w:ascii="Calibre Light" w:hAnsi="Calibre Light"/>
          <w:sz w:val="24"/>
          <w:szCs w:val="24"/>
        </w:rPr>
      </w:pPr>
      <w:r w:rsidRPr="00F25469">
        <w:rPr>
          <w:rFonts w:ascii="Calibre Light" w:hAnsi="Calibre Light"/>
          <w:sz w:val="24"/>
          <w:szCs w:val="24"/>
        </w:rPr>
        <w:t>W</w:t>
      </w:r>
      <w:r w:rsidR="00AB7D1A" w:rsidRPr="00F25469">
        <w:rPr>
          <w:rFonts w:ascii="Calibre Light" w:hAnsi="Calibre Light"/>
          <w:sz w:val="24"/>
          <w:szCs w:val="24"/>
        </w:rPr>
        <w:t xml:space="preserve">e’ve been stuck in this emergency loop </w:t>
      </w:r>
      <w:r w:rsidR="00B8604E" w:rsidRPr="00F25469">
        <w:rPr>
          <w:rFonts w:ascii="Calibre Light" w:hAnsi="Calibre Light"/>
          <w:sz w:val="24"/>
          <w:szCs w:val="24"/>
        </w:rPr>
        <w:t xml:space="preserve">– we need to support those organisations on the ground </w:t>
      </w:r>
      <w:r w:rsidR="00CE517A" w:rsidRPr="00F25469">
        <w:rPr>
          <w:rFonts w:ascii="Calibre Light" w:hAnsi="Calibre Light"/>
          <w:sz w:val="24"/>
          <w:szCs w:val="24"/>
        </w:rPr>
        <w:t>to do projects on systemic change</w:t>
      </w:r>
      <w:r w:rsidRPr="00F25469">
        <w:rPr>
          <w:rFonts w:ascii="Calibre Light" w:hAnsi="Calibre Light"/>
          <w:sz w:val="24"/>
          <w:szCs w:val="24"/>
        </w:rPr>
        <w:t xml:space="preserve"> and</w:t>
      </w:r>
      <w:r w:rsidR="00CE517A" w:rsidRPr="00F25469">
        <w:rPr>
          <w:rFonts w:ascii="Calibre Light" w:hAnsi="Calibre Light"/>
          <w:sz w:val="24"/>
          <w:szCs w:val="24"/>
        </w:rPr>
        <w:t xml:space="preserve"> supporting resilience</w:t>
      </w:r>
      <w:r w:rsidRPr="00F25469">
        <w:rPr>
          <w:rFonts w:ascii="Calibre Light" w:hAnsi="Calibre Light"/>
          <w:sz w:val="24"/>
          <w:szCs w:val="24"/>
        </w:rPr>
        <w:t xml:space="preserve">. We need to </w:t>
      </w:r>
      <w:r w:rsidR="00DF41EC" w:rsidRPr="00F25469">
        <w:rPr>
          <w:rFonts w:ascii="Calibre Light" w:hAnsi="Calibre Light"/>
          <w:sz w:val="24"/>
          <w:szCs w:val="24"/>
        </w:rPr>
        <w:t>shift to s</w:t>
      </w:r>
      <w:r w:rsidR="00F25469" w:rsidRPr="00F25469">
        <w:rPr>
          <w:rFonts w:ascii="Calibre Light" w:hAnsi="Calibre Light"/>
          <w:sz w:val="24"/>
          <w:szCs w:val="24"/>
        </w:rPr>
        <w:t>ho</w:t>
      </w:r>
      <w:r w:rsidR="00DF41EC" w:rsidRPr="00F25469">
        <w:rPr>
          <w:rFonts w:ascii="Calibre Light" w:hAnsi="Calibre Light"/>
          <w:sz w:val="24"/>
          <w:szCs w:val="24"/>
        </w:rPr>
        <w:t xml:space="preserve">ring up these </w:t>
      </w:r>
      <w:r w:rsidR="00775C82" w:rsidRPr="00F25469">
        <w:rPr>
          <w:rFonts w:ascii="Calibre Light" w:hAnsi="Calibre Light"/>
          <w:sz w:val="24"/>
          <w:szCs w:val="24"/>
        </w:rPr>
        <w:t>organisations.</w:t>
      </w:r>
      <w:r w:rsidR="00DF41EC" w:rsidRPr="00F25469">
        <w:rPr>
          <w:rFonts w:ascii="Calibre Light" w:hAnsi="Calibre Light"/>
          <w:sz w:val="24"/>
          <w:szCs w:val="24"/>
        </w:rPr>
        <w:t xml:space="preserve"> </w:t>
      </w:r>
      <w:r w:rsidR="00AB7D1A" w:rsidRPr="00F25469">
        <w:rPr>
          <w:rFonts w:ascii="Calibre Light" w:hAnsi="Calibre Light"/>
          <w:sz w:val="24"/>
          <w:szCs w:val="24"/>
        </w:rPr>
        <w:t xml:space="preserve"> </w:t>
      </w:r>
    </w:p>
    <w:p w14:paraId="07646B39" w14:textId="002779A9" w:rsidR="005316DA" w:rsidRPr="00795730" w:rsidRDefault="005316DA" w:rsidP="00795730">
      <w:pPr>
        <w:rPr>
          <w:rFonts w:ascii="Calibre Light" w:hAnsi="Calibre Light"/>
          <w:color w:val="4472C4" w:themeColor="accent1"/>
        </w:rPr>
      </w:pPr>
    </w:p>
    <w:sectPr w:rsidR="005316DA" w:rsidRPr="00795730" w:rsidSect="007A7670">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C8A3" w14:textId="77777777" w:rsidR="00923F22" w:rsidRDefault="00923F22" w:rsidP="00002A93">
      <w:pPr>
        <w:spacing w:after="0" w:line="240" w:lineRule="auto"/>
      </w:pPr>
      <w:r>
        <w:separator/>
      </w:r>
    </w:p>
  </w:endnote>
  <w:endnote w:type="continuationSeparator" w:id="0">
    <w:p w14:paraId="0A3D6BEA" w14:textId="77777777" w:rsidR="00923F22" w:rsidRDefault="00923F22" w:rsidP="0000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e Light">
    <w:altName w:val="Calibri"/>
    <w:panose1 w:val="020B03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Semibold">
    <w:panose1 w:val="020B0703030202060203"/>
    <w:charset w:val="00"/>
    <w:family w:val="swiss"/>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DEA9" w14:textId="77777777" w:rsidR="00923F22" w:rsidRDefault="00923F22" w:rsidP="00002A93">
      <w:pPr>
        <w:spacing w:after="0" w:line="240" w:lineRule="auto"/>
      </w:pPr>
      <w:r>
        <w:separator/>
      </w:r>
    </w:p>
  </w:footnote>
  <w:footnote w:type="continuationSeparator" w:id="0">
    <w:p w14:paraId="1886EB7F" w14:textId="77777777" w:rsidR="00923F22" w:rsidRDefault="00923F22" w:rsidP="00002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F8AB" w14:textId="0481DE72" w:rsidR="00002A93" w:rsidRDefault="00CC7158" w:rsidP="00CC7158">
    <w:pPr>
      <w:jc w:val="center"/>
    </w:pPr>
    <w:r>
      <w:rPr>
        <w:noProof/>
      </w:rPr>
      <w:drawing>
        <wp:anchor distT="0" distB="0" distL="114300" distR="114300" simplePos="0" relativeHeight="251658240" behindDoc="0" locked="0" layoutInCell="1" allowOverlap="1" wp14:anchorId="53DDD12A" wp14:editId="02E94E11">
          <wp:simplePos x="0" y="0"/>
          <wp:positionH relativeFrom="column">
            <wp:posOffset>5961191</wp:posOffset>
          </wp:positionH>
          <wp:positionV relativeFrom="paragraph">
            <wp:posOffset>-331412</wp:posOffset>
          </wp:positionV>
          <wp:extent cx="896620" cy="748030"/>
          <wp:effectExtent l="0" t="0" r="0" b="0"/>
          <wp:wrapSquare wrapText="bothSides"/>
          <wp:docPr id="1687588696" name="Picture 1" descr="A pink silhouette of a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588696" name="Picture 1" descr="A pink silhouette of a brid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6620" cy="748030"/>
                  </a:xfrm>
                  <a:prstGeom prst="rect">
                    <a:avLst/>
                  </a:prstGeom>
                </pic:spPr>
              </pic:pic>
            </a:graphicData>
          </a:graphic>
          <wp14:sizeRelH relativeFrom="margin">
            <wp14:pctWidth>0</wp14:pctWidth>
          </wp14:sizeRelH>
          <wp14:sizeRelV relativeFrom="margin">
            <wp14:pctHeight>0</wp14:pctHeight>
          </wp14:sizeRelV>
        </wp:anchor>
      </w:drawing>
    </w:r>
    <w:r w:rsidR="002D0320" w:rsidRPr="00002A93">
      <w:rPr>
        <w:rFonts w:ascii="Calibre Semibold" w:hAnsi="Calibre Semibold"/>
        <w:color w:val="C7047E"/>
        <w:sz w:val="32"/>
        <w:szCs w:val="32"/>
      </w:rPr>
      <w:t>Supporting low-income Londoners during the summer holidays: what can funders do?</w:t>
    </w:r>
    <w:r w:rsidR="002D0320">
      <w:rPr>
        <w:rFonts w:ascii="Calibre Semibold" w:hAnsi="Calibre Semibold"/>
        <w:color w:val="C7047E"/>
        <w:sz w:val="32"/>
        <w:szCs w:val="32"/>
      </w:rPr>
      <w:t xml:space="preserve"> </w:t>
    </w:r>
    <w:r w:rsidR="009D5030">
      <w:rPr>
        <w:rFonts w:ascii="Calibre Semibold" w:hAnsi="Calibre Semibold"/>
        <w:color w:val="C7047E"/>
        <w:sz w:val="32"/>
        <w:szCs w:val="32"/>
      </w:rPr>
      <w:br/>
    </w:r>
    <w:r w:rsidR="002D0320" w:rsidRPr="006723BC">
      <w:rPr>
        <w:rFonts w:ascii="Calibre Semibold" w:hAnsi="Calibre Semibold"/>
        <w:color w:val="C7047E"/>
        <w:sz w:val="32"/>
        <w:szCs w:val="32"/>
      </w:rPr>
      <w:t xml:space="preserve">London Funders’ </w:t>
    </w:r>
    <w:r w:rsidR="002D0320">
      <w:rPr>
        <w:rFonts w:ascii="Calibre Semibold" w:hAnsi="Calibre Semibold"/>
        <w:color w:val="C7047E"/>
        <w:sz w:val="32"/>
        <w:szCs w:val="32"/>
      </w:rPr>
      <w:t xml:space="preserve">July </w:t>
    </w:r>
    <w:r w:rsidR="002D0320" w:rsidRPr="006723BC">
      <w:rPr>
        <w:rFonts w:ascii="Calibre Semibold" w:hAnsi="Calibre Semibold"/>
        <w:color w:val="C7047E"/>
        <w:sz w:val="32"/>
        <w:szCs w:val="32"/>
      </w:rPr>
      <w:t>insight meeting</w:t>
    </w:r>
    <w:r w:rsidR="009D5030">
      <w:rPr>
        <w:rFonts w:ascii="Calibre Semibold" w:hAnsi="Calibre Semibold"/>
        <w:color w:val="C7047E"/>
        <w:sz w:val="32"/>
        <w:szCs w:val="32"/>
      </w:rPr>
      <w:t xml:space="preserve"> </w:t>
    </w:r>
    <w:r w:rsidR="007D23B3">
      <w:rPr>
        <w:rFonts w:ascii="Calibre Semibold" w:hAnsi="Calibre Semibold"/>
        <w:color w:val="C7047E"/>
        <w:sz w:val="32"/>
        <w:szCs w:val="32"/>
      </w:rPr>
      <w:t>19 July, 2-3pm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A28"/>
    <w:multiLevelType w:val="hybridMultilevel"/>
    <w:tmpl w:val="4A6A2FE8"/>
    <w:lvl w:ilvl="0" w:tplc="038EBEFA">
      <w:numFmt w:val="bullet"/>
      <w:lvlText w:val="-"/>
      <w:lvlJc w:val="left"/>
      <w:pPr>
        <w:ind w:left="360" w:hanging="360"/>
      </w:pPr>
      <w:rPr>
        <w:rFonts w:ascii="Calibre Light" w:eastAsiaTheme="minorHAnsi" w:hAnsi="Calibre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AE11F9"/>
    <w:multiLevelType w:val="hybridMultilevel"/>
    <w:tmpl w:val="BE94AD1E"/>
    <w:lvl w:ilvl="0" w:tplc="543E454A">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40836"/>
    <w:multiLevelType w:val="hybridMultilevel"/>
    <w:tmpl w:val="76E6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86C43"/>
    <w:multiLevelType w:val="hybridMultilevel"/>
    <w:tmpl w:val="16F06B60"/>
    <w:lvl w:ilvl="0" w:tplc="6A7CA8E6">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9A14F8"/>
    <w:multiLevelType w:val="hybridMultilevel"/>
    <w:tmpl w:val="4B04650A"/>
    <w:lvl w:ilvl="0" w:tplc="038EBEFA">
      <w:numFmt w:val="bullet"/>
      <w:lvlText w:val="-"/>
      <w:lvlJc w:val="left"/>
      <w:pPr>
        <w:ind w:left="360" w:hanging="360"/>
      </w:pPr>
      <w:rPr>
        <w:rFonts w:ascii="Calibre Light" w:eastAsiaTheme="minorHAnsi" w:hAnsi="Calibre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B12D60"/>
    <w:multiLevelType w:val="hybridMultilevel"/>
    <w:tmpl w:val="2FB6B508"/>
    <w:lvl w:ilvl="0" w:tplc="038EBEFA">
      <w:numFmt w:val="bullet"/>
      <w:lvlText w:val="-"/>
      <w:lvlJc w:val="left"/>
      <w:pPr>
        <w:ind w:left="360" w:hanging="360"/>
      </w:pPr>
      <w:rPr>
        <w:rFonts w:ascii="Calibre Light" w:eastAsiaTheme="minorHAnsi" w:hAnsi="Calibre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56494668">
    <w:abstractNumId w:val="3"/>
  </w:num>
  <w:num w:numId="2" w16cid:durableId="1453209207">
    <w:abstractNumId w:val="2"/>
  </w:num>
  <w:num w:numId="3" w16cid:durableId="1912109405">
    <w:abstractNumId w:val="1"/>
  </w:num>
  <w:num w:numId="4" w16cid:durableId="441220023">
    <w:abstractNumId w:val="5"/>
  </w:num>
  <w:num w:numId="5" w16cid:durableId="1647391116">
    <w:abstractNumId w:val="0"/>
  </w:num>
  <w:num w:numId="6" w16cid:durableId="1895240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C9"/>
    <w:rsid w:val="00002A93"/>
    <w:rsid w:val="0002149B"/>
    <w:rsid w:val="0003469A"/>
    <w:rsid w:val="00040190"/>
    <w:rsid w:val="00040629"/>
    <w:rsid w:val="000455DC"/>
    <w:rsid w:val="000516AE"/>
    <w:rsid w:val="000A14F4"/>
    <w:rsid w:val="001010F9"/>
    <w:rsid w:val="0011634D"/>
    <w:rsid w:val="001354FE"/>
    <w:rsid w:val="00151875"/>
    <w:rsid w:val="00160F93"/>
    <w:rsid w:val="001651C8"/>
    <w:rsid w:val="001C4D8E"/>
    <w:rsid w:val="001D7C11"/>
    <w:rsid w:val="001E21E3"/>
    <w:rsid w:val="00201411"/>
    <w:rsid w:val="00213F7D"/>
    <w:rsid w:val="002368A9"/>
    <w:rsid w:val="00266539"/>
    <w:rsid w:val="002975AB"/>
    <w:rsid w:val="002A6034"/>
    <w:rsid w:val="002C6E99"/>
    <w:rsid w:val="002C7B88"/>
    <w:rsid w:val="002D0320"/>
    <w:rsid w:val="002D0DD2"/>
    <w:rsid w:val="002E2C5E"/>
    <w:rsid w:val="002E721B"/>
    <w:rsid w:val="002E7CAF"/>
    <w:rsid w:val="002F1440"/>
    <w:rsid w:val="00325ADF"/>
    <w:rsid w:val="003500BE"/>
    <w:rsid w:val="00353C3A"/>
    <w:rsid w:val="003548B4"/>
    <w:rsid w:val="00360D88"/>
    <w:rsid w:val="00363767"/>
    <w:rsid w:val="00365905"/>
    <w:rsid w:val="003730E7"/>
    <w:rsid w:val="00386D03"/>
    <w:rsid w:val="0039315D"/>
    <w:rsid w:val="003A2711"/>
    <w:rsid w:val="003A46BF"/>
    <w:rsid w:val="003E09C0"/>
    <w:rsid w:val="003E3F68"/>
    <w:rsid w:val="003F5A66"/>
    <w:rsid w:val="00424CBD"/>
    <w:rsid w:val="00453133"/>
    <w:rsid w:val="00464FD9"/>
    <w:rsid w:val="00473451"/>
    <w:rsid w:val="00476693"/>
    <w:rsid w:val="004807FA"/>
    <w:rsid w:val="00481A78"/>
    <w:rsid w:val="004A5921"/>
    <w:rsid w:val="004A738C"/>
    <w:rsid w:val="004B5428"/>
    <w:rsid w:val="004C5B50"/>
    <w:rsid w:val="00504F15"/>
    <w:rsid w:val="0052239F"/>
    <w:rsid w:val="005247B3"/>
    <w:rsid w:val="005256C9"/>
    <w:rsid w:val="005316DA"/>
    <w:rsid w:val="00533C03"/>
    <w:rsid w:val="005533A6"/>
    <w:rsid w:val="00562A92"/>
    <w:rsid w:val="00567231"/>
    <w:rsid w:val="00587D2B"/>
    <w:rsid w:val="005B0B61"/>
    <w:rsid w:val="005B3E75"/>
    <w:rsid w:val="005B584D"/>
    <w:rsid w:val="005C1EE3"/>
    <w:rsid w:val="005C480E"/>
    <w:rsid w:val="005D0E3E"/>
    <w:rsid w:val="005D68B3"/>
    <w:rsid w:val="005F571F"/>
    <w:rsid w:val="006112F0"/>
    <w:rsid w:val="006179A3"/>
    <w:rsid w:val="00622687"/>
    <w:rsid w:val="00626AFC"/>
    <w:rsid w:val="00630B94"/>
    <w:rsid w:val="00633998"/>
    <w:rsid w:val="0064187B"/>
    <w:rsid w:val="00651107"/>
    <w:rsid w:val="00663AC9"/>
    <w:rsid w:val="00671B5C"/>
    <w:rsid w:val="006739E5"/>
    <w:rsid w:val="0067531D"/>
    <w:rsid w:val="00680D49"/>
    <w:rsid w:val="006962C6"/>
    <w:rsid w:val="006A1436"/>
    <w:rsid w:val="006B14D0"/>
    <w:rsid w:val="0071695E"/>
    <w:rsid w:val="007404B5"/>
    <w:rsid w:val="00742D17"/>
    <w:rsid w:val="007469BE"/>
    <w:rsid w:val="00751631"/>
    <w:rsid w:val="007559AF"/>
    <w:rsid w:val="00773085"/>
    <w:rsid w:val="00775C82"/>
    <w:rsid w:val="00781C50"/>
    <w:rsid w:val="007945E9"/>
    <w:rsid w:val="00795730"/>
    <w:rsid w:val="00796D85"/>
    <w:rsid w:val="007A68F1"/>
    <w:rsid w:val="007A6A45"/>
    <w:rsid w:val="007A7670"/>
    <w:rsid w:val="007D23B3"/>
    <w:rsid w:val="007D7D5D"/>
    <w:rsid w:val="007F1F50"/>
    <w:rsid w:val="00804FB8"/>
    <w:rsid w:val="00810FFE"/>
    <w:rsid w:val="008110BE"/>
    <w:rsid w:val="008530B9"/>
    <w:rsid w:val="00893ADA"/>
    <w:rsid w:val="008A3B06"/>
    <w:rsid w:val="008A55C6"/>
    <w:rsid w:val="008F5064"/>
    <w:rsid w:val="00906C52"/>
    <w:rsid w:val="009130E3"/>
    <w:rsid w:val="0092395A"/>
    <w:rsid w:val="00923F22"/>
    <w:rsid w:val="009374B4"/>
    <w:rsid w:val="00945A8D"/>
    <w:rsid w:val="00947A82"/>
    <w:rsid w:val="00950484"/>
    <w:rsid w:val="00960C2B"/>
    <w:rsid w:val="009A4F75"/>
    <w:rsid w:val="009B0357"/>
    <w:rsid w:val="009D5030"/>
    <w:rsid w:val="009E10DE"/>
    <w:rsid w:val="009F06E1"/>
    <w:rsid w:val="009F4F30"/>
    <w:rsid w:val="009F6D92"/>
    <w:rsid w:val="00A10AC0"/>
    <w:rsid w:val="00A31585"/>
    <w:rsid w:val="00A324EE"/>
    <w:rsid w:val="00A4560F"/>
    <w:rsid w:val="00A46B58"/>
    <w:rsid w:val="00A46BA4"/>
    <w:rsid w:val="00A76515"/>
    <w:rsid w:val="00A849A5"/>
    <w:rsid w:val="00AA1759"/>
    <w:rsid w:val="00AB0B01"/>
    <w:rsid w:val="00AB7D1A"/>
    <w:rsid w:val="00AC02B1"/>
    <w:rsid w:val="00AC4233"/>
    <w:rsid w:val="00AE0480"/>
    <w:rsid w:val="00AF63FF"/>
    <w:rsid w:val="00AF70FD"/>
    <w:rsid w:val="00B03DC9"/>
    <w:rsid w:val="00B3059E"/>
    <w:rsid w:val="00B30B2F"/>
    <w:rsid w:val="00B556C7"/>
    <w:rsid w:val="00B55AC9"/>
    <w:rsid w:val="00B65686"/>
    <w:rsid w:val="00B70B11"/>
    <w:rsid w:val="00B77E73"/>
    <w:rsid w:val="00B8604E"/>
    <w:rsid w:val="00B91703"/>
    <w:rsid w:val="00BA0548"/>
    <w:rsid w:val="00BB3224"/>
    <w:rsid w:val="00BF4877"/>
    <w:rsid w:val="00C33B97"/>
    <w:rsid w:val="00C51A7F"/>
    <w:rsid w:val="00C54B37"/>
    <w:rsid w:val="00C66D85"/>
    <w:rsid w:val="00C7035A"/>
    <w:rsid w:val="00C735AA"/>
    <w:rsid w:val="00C80B3A"/>
    <w:rsid w:val="00CA05BF"/>
    <w:rsid w:val="00CA5C9C"/>
    <w:rsid w:val="00CB116C"/>
    <w:rsid w:val="00CB2828"/>
    <w:rsid w:val="00CC0140"/>
    <w:rsid w:val="00CC7158"/>
    <w:rsid w:val="00CD0236"/>
    <w:rsid w:val="00CE2FFE"/>
    <w:rsid w:val="00CE517A"/>
    <w:rsid w:val="00CF3BCF"/>
    <w:rsid w:val="00CF7F6F"/>
    <w:rsid w:val="00D31E01"/>
    <w:rsid w:val="00D3385C"/>
    <w:rsid w:val="00D370BA"/>
    <w:rsid w:val="00D43170"/>
    <w:rsid w:val="00D5633D"/>
    <w:rsid w:val="00D80437"/>
    <w:rsid w:val="00D93D1F"/>
    <w:rsid w:val="00DC4C16"/>
    <w:rsid w:val="00DE0828"/>
    <w:rsid w:val="00DE5A88"/>
    <w:rsid w:val="00DE6D2C"/>
    <w:rsid w:val="00DF41EC"/>
    <w:rsid w:val="00E123B4"/>
    <w:rsid w:val="00E52535"/>
    <w:rsid w:val="00E71400"/>
    <w:rsid w:val="00E76BC2"/>
    <w:rsid w:val="00E92894"/>
    <w:rsid w:val="00EA1610"/>
    <w:rsid w:val="00EB1A45"/>
    <w:rsid w:val="00EF2F92"/>
    <w:rsid w:val="00F05550"/>
    <w:rsid w:val="00F06A1C"/>
    <w:rsid w:val="00F10342"/>
    <w:rsid w:val="00F2264D"/>
    <w:rsid w:val="00F24CB5"/>
    <w:rsid w:val="00F25469"/>
    <w:rsid w:val="00F278B0"/>
    <w:rsid w:val="00F31D6D"/>
    <w:rsid w:val="00F35F0E"/>
    <w:rsid w:val="00F413A7"/>
    <w:rsid w:val="00F74818"/>
    <w:rsid w:val="00F77074"/>
    <w:rsid w:val="00F85AAC"/>
    <w:rsid w:val="00F938A9"/>
    <w:rsid w:val="00F97C7B"/>
    <w:rsid w:val="00FA5262"/>
    <w:rsid w:val="00FC5A28"/>
    <w:rsid w:val="00FD0BC5"/>
    <w:rsid w:val="00FD1669"/>
    <w:rsid w:val="00FD66D9"/>
    <w:rsid w:val="00FE631D"/>
    <w:rsid w:val="00FF204B"/>
    <w:rsid w:val="00FF70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983EA"/>
  <w15:chartTrackingRefBased/>
  <w15:docId w15:val="{455859D6-7DE4-4C07-9CB7-937B94BA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84D"/>
    <w:pPr>
      <w:ind w:left="720"/>
      <w:contextualSpacing/>
    </w:pPr>
  </w:style>
  <w:style w:type="character" w:styleId="Hyperlink">
    <w:name w:val="Hyperlink"/>
    <w:basedOn w:val="DefaultParagraphFont"/>
    <w:uiPriority w:val="99"/>
    <w:unhideWhenUsed/>
    <w:rsid w:val="00AC4233"/>
    <w:rPr>
      <w:color w:val="0563C1" w:themeColor="hyperlink"/>
      <w:u w:val="single"/>
    </w:rPr>
  </w:style>
  <w:style w:type="character" w:styleId="UnresolvedMention">
    <w:name w:val="Unresolved Mention"/>
    <w:basedOn w:val="DefaultParagraphFont"/>
    <w:uiPriority w:val="99"/>
    <w:semiHidden/>
    <w:unhideWhenUsed/>
    <w:rsid w:val="00AC4233"/>
    <w:rPr>
      <w:color w:val="605E5C"/>
      <w:shd w:val="clear" w:color="auto" w:fill="E1DFDD"/>
    </w:rPr>
  </w:style>
  <w:style w:type="paragraph" w:styleId="Header">
    <w:name w:val="header"/>
    <w:basedOn w:val="Normal"/>
    <w:link w:val="HeaderChar"/>
    <w:uiPriority w:val="99"/>
    <w:unhideWhenUsed/>
    <w:rsid w:val="00002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A93"/>
  </w:style>
  <w:style w:type="paragraph" w:styleId="Footer">
    <w:name w:val="footer"/>
    <w:basedOn w:val="Normal"/>
    <w:link w:val="FooterChar"/>
    <w:uiPriority w:val="99"/>
    <w:unhideWhenUsed/>
    <w:rsid w:val="00002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A93"/>
  </w:style>
  <w:style w:type="paragraph" w:customStyle="1" w:styleId="paragraph">
    <w:name w:val="paragraph"/>
    <w:basedOn w:val="Normal"/>
    <w:rsid w:val="005C480E"/>
    <w:pPr>
      <w:spacing w:before="100" w:beforeAutospacing="1" w:after="100" w:afterAutospacing="1" w:line="240" w:lineRule="auto"/>
    </w:pPr>
    <w:rPr>
      <w:rFonts w:ascii="Times New Roman" w:eastAsia="Times New Roman" w:hAnsi="Times New Roman" w:cs="Times New Roman"/>
      <w:b/>
      <w:bCs/>
      <w:color w:val="C7047E"/>
      <w:kern w:val="0"/>
      <w:sz w:val="24"/>
      <w:szCs w:val="24"/>
      <w:lang w:eastAsia="en-GB"/>
      <w14:ligatures w14:val="none"/>
    </w:rPr>
  </w:style>
  <w:style w:type="character" w:customStyle="1" w:styleId="normaltextrun">
    <w:name w:val="normaltextrun"/>
    <w:basedOn w:val="DefaultParagraphFont"/>
    <w:rsid w:val="005C480E"/>
  </w:style>
  <w:style w:type="paragraph" w:styleId="NormalWeb">
    <w:name w:val="Normal (Web)"/>
    <w:basedOn w:val="Normal"/>
    <w:uiPriority w:val="99"/>
    <w:semiHidden/>
    <w:unhideWhenUsed/>
    <w:rsid w:val="00CA5C9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A5C9C"/>
    <w:rPr>
      <w:b/>
      <w:bCs/>
    </w:rPr>
  </w:style>
  <w:style w:type="paragraph" w:styleId="NoSpacing">
    <w:name w:val="No Spacing"/>
    <w:uiPriority w:val="1"/>
    <w:qFormat/>
    <w:rsid w:val="00CC7158"/>
    <w:pPr>
      <w:spacing w:after="0" w:line="240" w:lineRule="auto"/>
    </w:pPr>
  </w:style>
  <w:style w:type="paragraph" w:styleId="Revision">
    <w:name w:val="Revision"/>
    <w:hidden/>
    <w:uiPriority w:val="99"/>
    <w:semiHidden/>
    <w:rsid w:val="004B5428"/>
    <w:pPr>
      <w:spacing w:after="0" w:line="240" w:lineRule="auto"/>
    </w:pPr>
  </w:style>
  <w:style w:type="character" w:styleId="CommentReference">
    <w:name w:val="annotation reference"/>
    <w:basedOn w:val="DefaultParagraphFont"/>
    <w:uiPriority w:val="99"/>
    <w:semiHidden/>
    <w:unhideWhenUsed/>
    <w:rsid w:val="00BF4877"/>
    <w:rPr>
      <w:sz w:val="16"/>
      <w:szCs w:val="16"/>
    </w:rPr>
  </w:style>
  <w:style w:type="paragraph" w:styleId="CommentText">
    <w:name w:val="annotation text"/>
    <w:basedOn w:val="Normal"/>
    <w:link w:val="CommentTextChar"/>
    <w:uiPriority w:val="99"/>
    <w:unhideWhenUsed/>
    <w:rsid w:val="00BF4877"/>
    <w:pPr>
      <w:spacing w:line="240" w:lineRule="auto"/>
    </w:pPr>
    <w:rPr>
      <w:sz w:val="20"/>
      <w:szCs w:val="20"/>
    </w:rPr>
  </w:style>
  <w:style w:type="character" w:customStyle="1" w:styleId="CommentTextChar">
    <w:name w:val="Comment Text Char"/>
    <w:basedOn w:val="DefaultParagraphFont"/>
    <w:link w:val="CommentText"/>
    <w:uiPriority w:val="99"/>
    <w:rsid w:val="00BF4877"/>
    <w:rPr>
      <w:sz w:val="20"/>
      <w:szCs w:val="20"/>
    </w:rPr>
  </w:style>
  <w:style w:type="paragraph" w:styleId="CommentSubject">
    <w:name w:val="annotation subject"/>
    <w:basedOn w:val="CommentText"/>
    <w:next w:val="CommentText"/>
    <w:link w:val="CommentSubjectChar"/>
    <w:uiPriority w:val="99"/>
    <w:semiHidden/>
    <w:unhideWhenUsed/>
    <w:rsid w:val="00BF4877"/>
    <w:rPr>
      <w:b/>
      <w:bCs/>
    </w:rPr>
  </w:style>
  <w:style w:type="character" w:customStyle="1" w:styleId="CommentSubjectChar">
    <w:name w:val="Comment Subject Char"/>
    <w:basedOn w:val="CommentTextChar"/>
    <w:link w:val="CommentSubject"/>
    <w:uiPriority w:val="99"/>
    <w:semiHidden/>
    <w:rsid w:val="00BF48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58047">
      <w:bodyDiv w:val="1"/>
      <w:marLeft w:val="0"/>
      <w:marRight w:val="0"/>
      <w:marTop w:val="0"/>
      <w:marBottom w:val="0"/>
      <w:divBdr>
        <w:top w:val="none" w:sz="0" w:space="0" w:color="auto"/>
        <w:left w:val="none" w:sz="0" w:space="0" w:color="auto"/>
        <w:bottom w:val="none" w:sz="0" w:space="0" w:color="auto"/>
        <w:right w:val="none" w:sz="0" w:space="0" w:color="auto"/>
      </w:divBdr>
    </w:div>
    <w:div w:id="833032982">
      <w:bodyDiv w:val="1"/>
      <w:marLeft w:val="0"/>
      <w:marRight w:val="0"/>
      <w:marTop w:val="0"/>
      <w:marBottom w:val="0"/>
      <w:divBdr>
        <w:top w:val="none" w:sz="0" w:space="0" w:color="auto"/>
        <w:left w:val="none" w:sz="0" w:space="0" w:color="auto"/>
        <w:bottom w:val="none" w:sz="0" w:space="0" w:color="auto"/>
        <w:right w:val="none" w:sz="0" w:space="0" w:color="auto"/>
      </w:divBdr>
    </w:div>
    <w:div w:id="1075974098">
      <w:bodyDiv w:val="1"/>
      <w:marLeft w:val="0"/>
      <w:marRight w:val="0"/>
      <w:marTop w:val="0"/>
      <w:marBottom w:val="0"/>
      <w:divBdr>
        <w:top w:val="none" w:sz="0" w:space="0" w:color="auto"/>
        <w:left w:val="none" w:sz="0" w:space="0" w:color="auto"/>
        <w:bottom w:val="none" w:sz="0" w:space="0" w:color="auto"/>
        <w:right w:val="none" w:sz="0" w:space="0" w:color="auto"/>
      </w:divBdr>
    </w:div>
    <w:div w:id="1562448434">
      <w:bodyDiv w:val="1"/>
      <w:marLeft w:val="0"/>
      <w:marRight w:val="0"/>
      <w:marTop w:val="0"/>
      <w:marBottom w:val="0"/>
      <w:divBdr>
        <w:top w:val="none" w:sz="0" w:space="0" w:color="auto"/>
        <w:left w:val="none" w:sz="0" w:space="0" w:color="auto"/>
        <w:bottom w:val="none" w:sz="0" w:space="0" w:color="auto"/>
        <w:right w:val="none" w:sz="0" w:space="0" w:color="auto"/>
      </w:divBdr>
    </w:div>
    <w:div w:id="20101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7" ma:contentTypeDescription="Create a new document." ma:contentTypeScope="" ma:versionID="962664bf13a3ad655ac27876fe3ac315">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4550297675ad08bbeb34b75ec5ec8d47"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CC022-6D3C-4168-86E6-2BBF0B651DE2}">
  <ds:schemaRefs>
    <ds:schemaRef ds:uri="http://schemas.microsoft.com/sharepoint/v3/contenttype/forms"/>
  </ds:schemaRefs>
</ds:datastoreItem>
</file>

<file path=customXml/itemProps2.xml><?xml version="1.0" encoding="utf-8"?>
<ds:datastoreItem xmlns:ds="http://schemas.openxmlformats.org/officeDocument/2006/customXml" ds:itemID="{134619CF-1BAE-4BEB-B0D6-729E08FF5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A476F-9CCC-48FD-8224-446DB1771895}">
  <ds:schemaRefs>
    <ds:schemaRef ds:uri="http://schemas.microsoft.com/office/2006/metadata/properties"/>
    <ds:schemaRef ds:uri="http://schemas.microsoft.com/office/infopath/2007/PartnerControls"/>
    <ds:schemaRef ds:uri="bec6d8a1-fcfc-49f1-a6de-fcb0feaf700a"/>
    <ds:schemaRef ds:uri="1d3e7ae0-a111-4f7f-b0e8-274c401a14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Bratlie</dc:creator>
  <cp:keywords/>
  <dc:description/>
  <cp:lastModifiedBy>Jessica Allsop</cp:lastModifiedBy>
  <cp:revision>4</cp:revision>
  <dcterms:created xsi:type="dcterms:W3CDTF">2023-07-24T08:50:00Z</dcterms:created>
  <dcterms:modified xsi:type="dcterms:W3CDTF">2023-07-24T08:51:00Z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